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7276" w14:textId="2F171404" w:rsidR="00841BCD" w:rsidRPr="008B136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00ED7600" w:rsidRPr="008B136E">
        <w:rPr>
          <w:rFonts w:ascii="Arial" w:eastAsia="SimSun" w:hAnsi="Arial" w:cs="Times New Roman"/>
          <w:b/>
          <w:sz w:val="24"/>
          <w:szCs w:val="20"/>
        </w:rPr>
        <w:t>WG4 Meeting #</w:t>
      </w:r>
      <w:r w:rsidR="00DE7064" w:rsidRPr="008B136E">
        <w:rPr>
          <w:rFonts w:ascii="Arial" w:eastAsia="SimSun" w:hAnsi="Arial" w:cs="Times New Roman"/>
          <w:b/>
          <w:sz w:val="24"/>
          <w:szCs w:val="20"/>
        </w:rPr>
        <w:t>1</w:t>
      </w:r>
      <w:r w:rsidR="00381F95" w:rsidRPr="008B136E">
        <w:rPr>
          <w:rFonts w:ascii="Arial" w:eastAsia="SimSun" w:hAnsi="Arial" w:cs="Times New Roman"/>
          <w:b/>
          <w:sz w:val="24"/>
          <w:szCs w:val="20"/>
        </w:rPr>
        <w:t>1</w:t>
      </w:r>
      <w:r w:rsidR="00A74866" w:rsidRPr="008B136E">
        <w:rPr>
          <w:rFonts w:ascii="Arial" w:eastAsia="SimSun" w:hAnsi="Arial" w:cs="Times New Roman"/>
          <w:b/>
          <w:sz w:val="24"/>
          <w:szCs w:val="20"/>
        </w:rPr>
        <w:t>5</w:t>
      </w:r>
      <w:r w:rsidRPr="008B136E">
        <w:rPr>
          <w:rFonts w:ascii="Arial" w:eastAsia="SimSun" w:hAnsi="Arial" w:cs="Times New Roman"/>
          <w:b/>
          <w:bCs/>
          <w:sz w:val="24"/>
          <w:szCs w:val="20"/>
        </w:rPr>
        <w:tab/>
      </w:r>
      <w:r w:rsidR="007C7C32" w:rsidRPr="008B136E">
        <w:rPr>
          <w:rFonts w:ascii="Arial" w:eastAsia="SimSun" w:hAnsi="Arial" w:cs="Times New Roman"/>
          <w:b/>
          <w:bCs/>
          <w:sz w:val="24"/>
          <w:szCs w:val="20"/>
          <w:lang w:eastAsia="ja-JP"/>
        </w:rPr>
        <w:t>R4-2505726</w:t>
      </w:r>
    </w:p>
    <w:bookmarkEnd w:id="0"/>
    <w:bookmarkEnd w:id="1"/>
    <w:p w14:paraId="043000CC" w14:textId="77777777" w:rsidR="00B26A8A" w:rsidRPr="008B136E" w:rsidRDefault="00A7486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8B136E">
        <w:rPr>
          <w:rFonts w:ascii="Arial" w:eastAsia="SimSun" w:hAnsi="Arial" w:cs="Times New Roman"/>
          <w:b/>
          <w:sz w:val="24"/>
          <w:szCs w:val="20"/>
        </w:rPr>
        <w:t>St Julian’s</w:t>
      </w:r>
      <w:r w:rsidR="00B26A8A" w:rsidRPr="008B136E">
        <w:rPr>
          <w:rFonts w:ascii="Arial" w:eastAsia="SimSun" w:hAnsi="Arial" w:cs="Times New Roman"/>
          <w:b/>
          <w:sz w:val="24"/>
          <w:szCs w:val="20"/>
        </w:rPr>
        <w:t xml:space="preserve">, </w:t>
      </w:r>
      <w:r w:rsidRPr="008B136E">
        <w:rPr>
          <w:rFonts w:ascii="Arial" w:eastAsia="SimSun" w:hAnsi="Arial" w:cs="Times New Roman"/>
          <w:b/>
          <w:sz w:val="24"/>
          <w:szCs w:val="20"/>
        </w:rPr>
        <w:t>Malta</w:t>
      </w:r>
      <w:r w:rsidR="00B26A8A" w:rsidRPr="008B136E">
        <w:rPr>
          <w:rFonts w:ascii="Arial" w:eastAsia="SimSun" w:hAnsi="Arial" w:cs="Times New Roman"/>
          <w:b/>
          <w:sz w:val="24"/>
          <w:szCs w:val="20"/>
        </w:rPr>
        <w:t xml:space="preserve">, </w:t>
      </w:r>
      <w:r w:rsidRPr="008B136E">
        <w:rPr>
          <w:rFonts w:ascii="Arial" w:eastAsia="SimSun" w:hAnsi="Arial" w:cs="Times New Roman"/>
          <w:b/>
          <w:sz w:val="24"/>
          <w:szCs w:val="20"/>
        </w:rPr>
        <w:t>May</w:t>
      </w:r>
      <w:r w:rsidR="00B26A8A" w:rsidRPr="008B136E">
        <w:rPr>
          <w:rFonts w:ascii="Arial" w:eastAsia="SimSun" w:hAnsi="Arial" w:cs="Times New Roman"/>
          <w:b/>
          <w:sz w:val="24"/>
          <w:szCs w:val="20"/>
        </w:rPr>
        <w:t xml:space="preserve"> </w:t>
      </w:r>
      <w:r w:rsidRPr="008B136E">
        <w:rPr>
          <w:rFonts w:ascii="Arial" w:eastAsia="SimSun" w:hAnsi="Arial" w:cs="Times New Roman"/>
          <w:b/>
          <w:sz w:val="24"/>
          <w:szCs w:val="20"/>
        </w:rPr>
        <w:t>19</w:t>
      </w:r>
      <w:r w:rsidR="00B26A8A" w:rsidRPr="008B136E">
        <w:rPr>
          <w:rFonts w:ascii="Arial" w:eastAsia="SimSun" w:hAnsi="Arial" w:cs="Times New Roman"/>
          <w:b/>
          <w:sz w:val="24"/>
          <w:szCs w:val="20"/>
        </w:rPr>
        <w:t>th –</w:t>
      </w:r>
      <w:r w:rsidRPr="008B136E">
        <w:rPr>
          <w:rFonts w:ascii="Arial" w:eastAsia="SimSun" w:hAnsi="Arial" w:cs="Times New Roman"/>
          <w:b/>
          <w:sz w:val="24"/>
          <w:szCs w:val="20"/>
        </w:rPr>
        <w:t>May 23rd</w:t>
      </w:r>
      <w:r w:rsidR="00B26A8A" w:rsidRPr="008B136E">
        <w:rPr>
          <w:rFonts w:ascii="Arial" w:eastAsia="SimSun" w:hAnsi="Arial" w:cs="Times New Roman"/>
          <w:b/>
          <w:sz w:val="24"/>
          <w:szCs w:val="20"/>
        </w:rPr>
        <w:t>, 2025</w:t>
      </w:r>
    </w:p>
    <w:p w14:paraId="409B431D" w14:textId="77777777" w:rsidR="00841BCD" w:rsidRPr="008B136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6A816F" w14:textId="77777777" w:rsidR="00841BCD" w:rsidRPr="008F786B" w:rsidRDefault="00841BCD" w:rsidP="00841BCD">
      <w:pPr>
        <w:tabs>
          <w:tab w:val="left" w:pos="1985"/>
        </w:tabs>
        <w:ind w:left="1985" w:hanging="1985"/>
        <w:rPr>
          <w:rFonts w:ascii="Arial" w:eastAsia="Calibri" w:hAnsi="Arial" w:cs="Arial"/>
          <w:b/>
          <w:bCs/>
          <w:sz w:val="24"/>
        </w:rPr>
      </w:pPr>
      <w:r w:rsidRPr="008B136E">
        <w:rPr>
          <w:rFonts w:ascii="Arial" w:eastAsia="Calibri" w:hAnsi="Arial" w:cs="Arial"/>
          <w:b/>
          <w:bCs/>
          <w:sz w:val="24"/>
        </w:rPr>
        <w:t>Source:</w:t>
      </w:r>
      <w:r w:rsidRPr="008B136E">
        <w:rPr>
          <w:rFonts w:ascii="Arial" w:eastAsia="Calibri" w:hAnsi="Arial" w:cs="Arial"/>
          <w:b/>
          <w:bCs/>
          <w:sz w:val="24"/>
        </w:rPr>
        <w:tab/>
        <w:t>Nokia</w:t>
      </w:r>
    </w:p>
    <w:p w14:paraId="53F44741" w14:textId="65E6A9B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B516DC" w:rsidRPr="00B516DC">
        <w:rPr>
          <w:rFonts w:ascii="Arial" w:eastAsia="Calibri" w:hAnsi="Arial" w:cs="Arial"/>
          <w:b/>
          <w:bCs/>
          <w:sz w:val="24"/>
        </w:rPr>
        <w:t>On remaining FBS requirements</w:t>
      </w:r>
    </w:p>
    <w:p w14:paraId="5D5E70D6" w14:textId="6D95B553"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B516DC" w:rsidRPr="00B516DC">
        <w:rPr>
          <w:rFonts w:ascii="Arial" w:eastAsia="MS Mincho" w:hAnsi="Arial" w:cs="Arial"/>
          <w:b/>
          <w:bCs/>
          <w:sz w:val="24"/>
          <w:szCs w:val="20"/>
        </w:rPr>
        <w:t>7.18.3.1</w:t>
      </w:r>
    </w:p>
    <w:p w14:paraId="0B1BB4F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0FAE8F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4E34133" w14:textId="54DC0B9F" w:rsidR="00C838F3" w:rsidRPr="008F786B" w:rsidRDefault="00C260B7" w:rsidP="005C23A4">
      <w:r>
        <w:t>In this contribution we discuss the remaining open issues related to L3 beam sweeping factor reduction.</w:t>
      </w:r>
    </w:p>
    <w:p w14:paraId="211F79F7" w14:textId="77777777" w:rsidR="00B66B7D" w:rsidRDefault="003B659E" w:rsidP="00B66B7D">
      <w:pPr>
        <w:pStyle w:val="RAN4H1"/>
      </w:pPr>
      <w:bookmarkStart w:id="4" w:name="_Toc116995842"/>
      <w:r w:rsidRPr="008F786B">
        <w:t>Discussion</w:t>
      </w:r>
      <w:bookmarkEnd w:id="4"/>
    </w:p>
    <w:p w14:paraId="6D657102" w14:textId="2532744B" w:rsidR="00952B49" w:rsidRDefault="0011597D" w:rsidP="00952B49">
      <w:pPr>
        <w:rPr>
          <w:lang w:val="en-US"/>
        </w:rPr>
      </w:pPr>
      <w:r w:rsidRPr="00952B49">
        <w:rPr>
          <w:lang w:val="en-US"/>
        </w:rPr>
        <w:t xml:space="preserve">In the last meeting, RAN4 sent an LS to RAN2 to trigger the signaling work related to triggering of fast beam sweeping (FBS). The </w:t>
      </w:r>
      <w:r w:rsidR="00952B49" w:rsidRPr="00952B49">
        <w:rPr>
          <w:lang w:val="en-US"/>
        </w:rPr>
        <w:t xml:space="preserve">details of the signaling </w:t>
      </w:r>
      <w:r w:rsidR="00C91014">
        <w:rPr>
          <w:lang w:val="en-US"/>
        </w:rPr>
        <w:t>are</w:t>
      </w:r>
      <w:r w:rsidR="00952B49" w:rsidRPr="00952B49">
        <w:rPr>
          <w:lang w:val="en-US"/>
        </w:rPr>
        <w:t xml:space="preserve"> to be finalized by RAN2</w:t>
      </w:r>
      <w:r w:rsidR="00BF7071">
        <w:rPr>
          <w:lang w:val="en-US"/>
        </w:rPr>
        <w:t>,</w:t>
      </w:r>
      <w:r w:rsidR="00952B49" w:rsidRPr="00952B49">
        <w:rPr>
          <w:lang w:val="en-US"/>
        </w:rPr>
        <w:t xml:space="preserve"> and we do not see a need for RAN4 to continue the discussion about the triggering condition</w:t>
      </w:r>
      <w:r w:rsidR="00BF7071">
        <w:rPr>
          <w:lang w:val="en-US"/>
        </w:rPr>
        <w:t xml:space="preserve"> any further</w:t>
      </w:r>
      <w:r w:rsidR="00952B49" w:rsidRPr="00952B49">
        <w:rPr>
          <w:lang w:val="en-US"/>
        </w:rPr>
        <w:t>.</w:t>
      </w:r>
    </w:p>
    <w:p w14:paraId="544837E8" w14:textId="50E46261" w:rsidR="003B71CE" w:rsidRDefault="003B71CE" w:rsidP="003B71CE">
      <w:pPr>
        <w:pStyle w:val="RAN4observation0"/>
      </w:pPr>
      <w:bookmarkStart w:id="5" w:name="_Toc197680373"/>
      <w:r>
        <w:t xml:space="preserve">No need for RAN4 to discuss the details of </w:t>
      </w:r>
      <w:r w:rsidR="003A0536">
        <w:t>FBS condition configuration</w:t>
      </w:r>
      <w:r>
        <w:t xml:space="preserve"> further.</w:t>
      </w:r>
      <w:bookmarkEnd w:id="5"/>
    </w:p>
    <w:p w14:paraId="0F659B65" w14:textId="02E23A27" w:rsidR="0011597D" w:rsidRDefault="007A726F" w:rsidP="0011597D">
      <w:r>
        <w:t>In the following, we discuss the issues that remained open in the last meeting and require further RAN4 discussions.</w:t>
      </w:r>
      <w:r w:rsidR="0011597D" w:rsidRPr="0011597D">
        <w:t> </w:t>
      </w:r>
    </w:p>
    <w:p w14:paraId="03EB5440" w14:textId="53F6F076" w:rsidR="00081002" w:rsidRPr="0011597D" w:rsidRDefault="00081002" w:rsidP="00081002">
      <w:pPr>
        <w:pStyle w:val="RAN4H2"/>
      </w:pPr>
      <w:r>
        <w:t>Conditions to exit FBS</w:t>
      </w:r>
    </w:p>
    <w:p w14:paraId="48073CB2" w14:textId="77777777" w:rsidR="0011597D" w:rsidRPr="0011597D" w:rsidRDefault="0011597D" w:rsidP="0011597D">
      <w:pPr>
        <w:rPr>
          <w:lang w:val="en-US"/>
        </w:rPr>
      </w:pPr>
      <w:r w:rsidRPr="0011597D">
        <w:rPr>
          <w:u w:val="single"/>
          <w:lang w:val="en-US"/>
        </w:rPr>
        <w:t>Issue 1-1-2: Conditions to trigger UE to quit “L3 measurement delay reduction by optimizing Rx BSF”</w:t>
      </w:r>
    </w:p>
    <w:tbl>
      <w:tblPr>
        <w:tblStyle w:val="TableGrid"/>
        <w:tblW w:w="0" w:type="auto"/>
        <w:tblLook w:val="04A0" w:firstRow="1" w:lastRow="0" w:firstColumn="1" w:lastColumn="0" w:noHBand="0" w:noVBand="1"/>
      </w:tblPr>
      <w:tblGrid>
        <w:gridCol w:w="9617"/>
      </w:tblGrid>
      <w:tr w:rsidR="008668B5" w14:paraId="70C8ED84" w14:textId="77777777" w:rsidTr="008668B5">
        <w:tc>
          <w:tcPr>
            <w:tcW w:w="9617" w:type="dxa"/>
          </w:tcPr>
          <w:p w14:paraId="07F96871" w14:textId="77777777" w:rsidR="008668B5" w:rsidRPr="003B71CE" w:rsidRDefault="008668B5" w:rsidP="008668B5">
            <w:pPr>
              <w:numPr>
                <w:ilvl w:val="0"/>
                <w:numId w:val="46"/>
              </w:numPr>
              <w:spacing w:after="120"/>
              <w:ind w:left="720"/>
              <w:rPr>
                <w:rFonts w:eastAsia="SimSun" w:cs="Times New Roman"/>
                <w:szCs w:val="24"/>
                <w:lang w:eastAsia="zh-CN"/>
              </w:rPr>
            </w:pPr>
            <w:r w:rsidRPr="003B71CE">
              <w:rPr>
                <w:rFonts w:eastAsia="SimSun" w:cs="Times New Roman"/>
                <w:szCs w:val="24"/>
                <w:lang w:eastAsia="zh-CN"/>
              </w:rPr>
              <w:t>Recommended WF</w:t>
            </w:r>
          </w:p>
          <w:p w14:paraId="06285E9E" w14:textId="77777777" w:rsidR="008668B5" w:rsidRPr="003B71CE" w:rsidRDefault="008668B5" w:rsidP="008668B5">
            <w:pPr>
              <w:numPr>
                <w:ilvl w:val="1"/>
                <w:numId w:val="46"/>
              </w:numPr>
              <w:spacing w:after="120"/>
              <w:ind w:left="1440"/>
              <w:rPr>
                <w:rFonts w:eastAsia="SimSun" w:cs="Times New Roman"/>
                <w:szCs w:val="24"/>
                <w:lang w:eastAsia="zh-CN"/>
              </w:rPr>
            </w:pPr>
            <w:r w:rsidRPr="003B71CE">
              <w:rPr>
                <w:rFonts w:eastAsia="SimSun" w:cs="Times New Roman" w:hint="eastAsia"/>
                <w:szCs w:val="24"/>
                <w:lang w:eastAsia="zh-CN"/>
              </w:rPr>
              <w:t>Discuss the o</w:t>
            </w:r>
            <w:r w:rsidRPr="003B71CE">
              <w:rPr>
                <w:rFonts w:eastAsia="SimSun" w:cs="Times New Roman"/>
                <w:szCs w:val="24"/>
                <w:lang w:eastAsia="zh-CN"/>
              </w:rPr>
              <w:t>ption</w:t>
            </w:r>
            <w:r w:rsidRPr="003B71CE">
              <w:rPr>
                <w:rFonts w:eastAsia="SimSun" w:cs="Times New Roman" w:hint="eastAsia"/>
                <w:szCs w:val="24"/>
                <w:lang w:eastAsia="zh-CN"/>
              </w:rPr>
              <w:t xml:space="preserve">(s) to </w:t>
            </w:r>
            <w:r w:rsidRPr="003B71CE">
              <w:rPr>
                <w:rFonts w:eastAsia="SimSun" w:cs="Times New Roman"/>
                <w:szCs w:val="24"/>
                <w:lang w:eastAsia="zh-CN"/>
              </w:rPr>
              <w:t>finalize</w:t>
            </w:r>
            <w:r w:rsidRPr="003B71CE">
              <w:rPr>
                <w:rFonts w:eastAsia="SimSun" w:cs="Times New Roman" w:hint="eastAsia"/>
                <w:szCs w:val="24"/>
                <w:lang w:eastAsia="zh-CN"/>
              </w:rPr>
              <w:t xml:space="preserve"> quitting conditions and re-evaluation mechanism.</w:t>
            </w:r>
          </w:p>
          <w:p w14:paraId="55C28347" w14:textId="77777777" w:rsidR="008668B5" w:rsidRPr="003B71CE" w:rsidRDefault="008668B5" w:rsidP="008668B5">
            <w:pPr>
              <w:numPr>
                <w:ilvl w:val="2"/>
                <w:numId w:val="46"/>
              </w:numPr>
              <w:spacing w:after="120"/>
              <w:rPr>
                <w:rFonts w:eastAsia="MS Mincho" w:cs="Times New Roman"/>
                <w:szCs w:val="24"/>
                <w:lang w:eastAsia="zh-CN"/>
              </w:rPr>
            </w:pPr>
            <w:r w:rsidRPr="003B71CE">
              <w:rPr>
                <w:rFonts w:eastAsia="SimSun" w:cs="Times New Roman"/>
                <w:szCs w:val="24"/>
                <w:lang w:eastAsia="zh-CN"/>
              </w:rPr>
              <w:t>Note: Option 1c/1d/3a/3b includes re-evaluation mechanism, which may be coupled with the quit conditions or not, they are collected as follow:</w:t>
            </w:r>
          </w:p>
          <w:p w14:paraId="22331742" w14:textId="77777777" w:rsidR="008668B5" w:rsidRPr="003B71CE" w:rsidRDefault="008668B5" w:rsidP="008668B5">
            <w:pPr>
              <w:numPr>
                <w:ilvl w:val="2"/>
                <w:numId w:val="46"/>
              </w:numPr>
              <w:overflowPunct w:val="0"/>
              <w:autoSpaceDE w:val="0"/>
              <w:autoSpaceDN w:val="0"/>
              <w:adjustRightInd w:val="0"/>
              <w:spacing w:after="180"/>
              <w:textAlignment w:val="baseline"/>
              <w:rPr>
                <w:rFonts w:eastAsia="DengXian" w:cs="Times New Roman"/>
                <w:bCs/>
                <w:iCs/>
                <w:szCs w:val="20"/>
                <w:lang w:eastAsia="zh-CN"/>
              </w:rPr>
            </w:pPr>
            <w:r w:rsidRPr="003B71CE">
              <w:rPr>
                <w:rFonts w:eastAsia="DengXian" w:cs="Times New Roman"/>
                <w:bCs/>
                <w:szCs w:val="20"/>
                <w:lang w:val="en-US" w:eastAsia="ko-KR" w:bidi="ar"/>
              </w:rPr>
              <w:t xml:space="preserve">Option 1c: </w:t>
            </w:r>
            <w:r w:rsidRPr="003B71CE">
              <w:rPr>
                <w:rFonts w:eastAsia="DengXian" w:cs="Times New Roman"/>
                <w:bCs/>
                <w:iCs/>
                <w:szCs w:val="20"/>
                <w:lang w:eastAsia="zh-CN"/>
              </w:rPr>
              <w:t>After quitting fast measurement, UE shall re-activate fast measurement no longer than T2 from the quitting time.</w:t>
            </w:r>
          </w:p>
          <w:p w14:paraId="1D0FF800" w14:textId="77777777" w:rsidR="008668B5" w:rsidRPr="008668B5" w:rsidRDefault="008668B5" w:rsidP="008668B5">
            <w:pPr>
              <w:numPr>
                <w:ilvl w:val="2"/>
                <w:numId w:val="46"/>
              </w:numPr>
              <w:overflowPunct w:val="0"/>
              <w:autoSpaceDE w:val="0"/>
              <w:autoSpaceDN w:val="0"/>
              <w:adjustRightInd w:val="0"/>
              <w:spacing w:after="180"/>
              <w:textAlignment w:val="baseline"/>
              <w:rPr>
                <w:rFonts w:eastAsia="DengXian" w:cs="Times New Roman"/>
                <w:bCs/>
                <w:iCs/>
                <w:szCs w:val="20"/>
                <w:lang w:eastAsia="zh-CN"/>
              </w:rPr>
            </w:pPr>
            <w:r w:rsidRPr="003B71CE">
              <w:rPr>
                <w:rFonts w:eastAsia="DengXian" w:cs="Times New Roman"/>
                <w:bCs/>
                <w:iCs/>
                <w:szCs w:val="20"/>
                <w:lang w:eastAsia="zh-CN"/>
              </w:rPr>
              <w:t>Option 1d: (after quitting), the UE makes another exam</w:t>
            </w:r>
            <w:r w:rsidRPr="008668B5">
              <w:rPr>
                <w:rFonts w:eastAsia="DengXian" w:cs="Times New Roman"/>
                <w:bCs/>
                <w:iCs/>
                <w:szCs w:val="20"/>
                <w:lang w:eastAsia="zh-CN"/>
              </w:rPr>
              <w:t xml:space="preserve"> on the criteria that are configured for the serving cell quality. If the criteria are met, the UE continues to use reduced beam sweeping factor while the UE exits the state when the quality criteria are no longer met.</w:t>
            </w:r>
          </w:p>
          <w:p w14:paraId="08A9D43F" w14:textId="77777777" w:rsidR="008668B5" w:rsidRPr="008668B5" w:rsidRDefault="008668B5" w:rsidP="008668B5">
            <w:pPr>
              <w:numPr>
                <w:ilvl w:val="2"/>
                <w:numId w:val="46"/>
              </w:numPr>
              <w:overflowPunct w:val="0"/>
              <w:autoSpaceDE w:val="0"/>
              <w:autoSpaceDN w:val="0"/>
              <w:adjustRightInd w:val="0"/>
              <w:spacing w:after="120"/>
              <w:textAlignment w:val="baseline"/>
              <w:rPr>
                <w:rFonts w:eastAsia="DengXian" w:cs="Times New Roman"/>
                <w:bCs/>
                <w:iCs/>
                <w:szCs w:val="20"/>
                <w:lang w:eastAsia="zh-CN"/>
              </w:rPr>
            </w:pPr>
            <w:r w:rsidRPr="008668B5">
              <w:rPr>
                <w:rFonts w:eastAsia="DengXian" w:cs="Times New Roman"/>
                <w:bCs/>
                <w:iCs/>
                <w:szCs w:val="20"/>
                <w:lang w:eastAsia="zh-CN"/>
              </w:rPr>
              <w:t xml:space="preserve">Option 3a: </w:t>
            </w:r>
            <w:r w:rsidRPr="008668B5">
              <w:rPr>
                <w:rFonts w:eastAsia="MS Mincho" w:cs="Times New Roman"/>
                <w:szCs w:val="20"/>
                <w:lang w:val="en-US" w:eastAsia="zh-CN"/>
              </w:rPr>
              <w:t>Introduce another timer, and UE re-evaluates the serving cell quality threshold condition after it expires</w:t>
            </w:r>
            <w:r w:rsidRPr="008668B5">
              <w:rPr>
                <w:rFonts w:eastAsia="DengXian" w:cs="Times New Roman" w:hint="eastAsia"/>
                <w:szCs w:val="20"/>
                <w:lang w:val="en-US" w:eastAsia="zh-CN"/>
              </w:rPr>
              <w:t>.</w:t>
            </w:r>
            <w:r w:rsidRPr="008668B5">
              <w:rPr>
                <w:rFonts w:eastAsia="DengXian" w:cs="Times New Roman"/>
                <w:bCs/>
                <w:iCs/>
                <w:szCs w:val="20"/>
                <w:lang w:eastAsia="zh-CN"/>
              </w:rPr>
              <w:t xml:space="preserve"> </w:t>
            </w:r>
            <w:r w:rsidRPr="008668B5">
              <w:rPr>
                <w:rFonts w:eastAsia="DengXian" w:cs="Times New Roman" w:hint="eastAsia"/>
                <w:bCs/>
                <w:iCs/>
                <w:szCs w:val="20"/>
                <w:lang w:eastAsia="zh-CN"/>
              </w:rPr>
              <w:t xml:space="preserve">This timer starts to run when UE deactivates Rx BSF reduction feature. </w:t>
            </w:r>
          </w:p>
          <w:p w14:paraId="764029DC" w14:textId="77777777" w:rsidR="008668B5" w:rsidRPr="008668B5" w:rsidRDefault="008668B5" w:rsidP="008668B5">
            <w:pPr>
              <w:numPr>
                <w:ilvl w:val="2"/>
                <w:numId w:val="46"/>
              </w:numPr>
              <w:overflowPunct w:val="0"/>
              <w:autoSpaceDE w:val="0"/>
              <w:autoSpaceDN w:val="0"/>
              <w:adjustRightInd w:val="0"/>
              <w:spacing w:after="120"/>
              <w:textAlignment w:val="baseline"/>
              <w:rPr>
                <w:rFonts w:eastAsia="DengXian" w:cs="Times New Roman"/>
                <w:bCs/>
                <w:iCs/>
                <w:szCs w:val="20"/>
                <w:lang w:eastAsia="zh-CN"/>
              </w:rPr>
            </w:pPr>
            <w:r w:rsidRPr="008668B5">
              <w:rPr>
                <w:rFonts w:eastAsia="DengXian" w:cs="Times New Roman"/>
                <w:bCs/>
                <w:iCs/>
                <w:szCs w:val="20"/>
                <w:lang w:eastAsia="zh-CN"/>
              </w:rPr>
              <w:t>Option 3b: After deactivating FBS, the UE may re-evaluate the condition of enabling FBS, at least after a minimal time interval ‘time to active’ after deactivated or disabled</w:t>
            </w:r>
            <w:r w:rsidRPr="008668B5">
              <w:rPr>
                <w:rFonts w:eastAsia="DengXian" w:cs="Times New Roman" w:hint="eastAsia"/>
                <w:bCs/>
                <w:iCs/>
                <w:szCs w:val="20"/>
                <w:lang w:eastAsia="zh-CN"/>
              </w:rPr>
              <w:t xml:space="preserve">. </w:t>
            </w:r>
          </w:p>
          <w:p w14:paraId="3AABEDA7" w14:textId="77777777" w:rsidR="008668B5" w:rsidRPr="008668B5" w:rsidRDefault="008668B5" w:rsidP="0011597D"/>
        </w:tc>
      </w:tr>
    </w:tbl>
    <w:p w14:paraId="7E545C4D" w14:textId="6BDD2019" w:rsidR="0011597D" w:rsidRDefault="0011597D" w:rsidP="0011597D">
      <w:pPr>
        <w:rPr>
          <w:lang w:val="en-US"/>
        </w:rPr>
      </w:pPr>
    </w:p>
    <w:p w14:paraId="1E60C5B8" w14:textId="397295CB" w:rsidR="008D2DAC" w:rsidRDefault="00496197" w:rsidP="0011597D">
      <w:pPr>
        <w:rPr>
          <w:lang w:val="en-US"/>
        </w:rPr>
      </w:pPr>
      <w:r>
        <w:rPr>
          <w:lang w:val="en-US"/>
        </w:rPr>
        <w:t xml:space="preserve">Regarding the exit condition for FBS, a </w:t>
      </w:r>
      <w:r w:rsidR="00190655">
        <w:rPr>
          <w:lang w:val="en-US"/>
        </w:rPr>
        <w:t xml:space="preserve">logical </w:t>
      </w:r>
      <w:r>
        <w:rPr>
          <w:lang w:val="en-US"/>
        </w:rPr>
        <w:t xml:space="preserve">condition </w:t>
      </w:r>
      <w:r w:rsidR="008B136E">
        <w:rPr>
          <w:lang w:val="en-US"/>
        </w:rPr>
        <w:t xml:space="preserve">to exit </w:t>
      </w:r>
      <w:r>
        <w:rPr>
          <w:lang w:val="en-US"/>
        </w:rPr>
        <w:t xml:space="preserve">is that the condition to trigger FBS is no longer met. </w:t>
      </w:r>
    </w:p>
    <w:p w14:paraId="39A6F52B" w14:textId="5720C498" w:rsidR="008D2DAC" w:rsidRDefault="008D2DAC" w:rsidP="008D2DAC">
      <w:pPr>
        <w:pStyle w:val="RAN4proposal"/>
        <w:rPr>
          <w:lang w:val="en-US"/>
        </w:rPr>
      </w:pPr>
      <w:bookmarkStart w:id="6" w:name="_Toc197680374"/>
      <w:r>
        <w:rPr>
          <w:lang w:val="en-US"/>
        </w:rPr>
        <w:t>If FBS condition is no longer met, UE is allowed to return to normal beam sweeping.</w:t>
      </w:r>
      <w:bookmarkEnd w:id="6"/>
    </w:p>
    <w:p w14:paraId="3F2BBCBB" w14:textId="5DECC1CF" w:rsidR="002267F8" w:rsidRDefault="0089430B" w:rsidP="0011597D">
      <w:pPr>
        <w:rPr>
          <w:lang w:val="en-US"/>
        </w:rPr>
      </w:pPr>
      <w:r>
        <w:rPr>
          <w:lang w:val="en-US"/>
        </w:rPr>
        <w:t xml:space="preserve">However, in some scenario it is possible that the UE remains at the cell edge and the condition to trigger FBS continues to be met for a long period of time. We are open to define some kind of timer to </w:t>
      </w:r>
      <w:r w:rsidR="000C4DF6">
        <w:rPr>
          <w:lang w:val="en-US"/>
        </w:rPr>
        <w:t xml:space="preserve">allow UE to exit FBS in such scenario. However, as has been proposed by some companies, it should be clarified under which conditions the UE shall re-start </w:t>
      </w:r>
      <w:r w:rsidR="00262259">
        <w:rPr>
          <w:lang w:val="en-US"/>
        </w:rPr>
        <w:t xml:space="preserve">or re-evaluate whether to continue </w:t>
      </w:r>
      <w:r w:rsidR="000C4DF6">
        <w:rPr>
          <w:lang w:val="en-US"/>
        </w:rPr>
        <w:t>FBS</w:t>
      </w:r>
      <w:r w:rsidR="00262259">
        <w:rPr>
          <w:lang w:val="en-US"/>
        </w:rPr>
        <w:t xml:space="preserve"> despite timer expiration</w:t>
      </w:r>
      <w:r w:rsidR="00333E0A">
        <w:rPr>
          <w:lang w:val="en-US"/>
        </w:rPr>
        <w:t xml:space="preserve">. </w:t>
      </w:r>
    </w:p>
    <w:p w14:paraId="077CBDFB" w14:textId="4A671CC2" w:rsidR="00770F28" w:rsidRPr="00770F28" w:rsidRDefault="009C0CC6" w:rsidP="00770F28">
      <w:pPr>
        <w:pStyle w:val="RAN4proposal"/>
        <w:rPr>
          <w:lang w:val="en-US"/>
        </w:rPr>
      </w:pPr>
      <w:bookmarkStart w:id="7" w:name="_Toc197680375"/>
      <w:r>
        <w:rPr>
          <w:lang w:val="en-US"/>
        </w:rPr>
        <w:lastRenderedPageBreak/>
        <w:t>A timer can be introduced to prevent too long period of applying FBS</w:t>
      </w:r>
      <w:r w:rsidR="00471230">
        <w:rPr>
          <w:lang w:val="en-US"/>
        </w:rPr>
        <w:t xml:space="preserve"> if the UE s</w:t>
      </w:r>
      <w:r w:rsidR="00770F28">
        <w:rPr>
          <w:lang w:val="en-US"/>
        </w:rPr>
        <w:t>tops</w:t>
      </w:r>
      <w:r w:rsidR="00471230">
        <w:rPr>
          <w:lang w:val="en-US"/>
        </w:rPr>
        <w:t xml:space="preserve"> at the cell edge. However, it </w:t>
      </w:r>
      <w:r w:rsidR="00770F28">
        <w:rPr>
          <w:lang w:val="en-US"/>
        </w:rPr>
        <w:t>should</w:t>
      </w:r>
      <w:r w:rsidR="00471230">
        <w:rPr>
          <w:lang w:val="en-US"/>
        </w:rPr>
        <w:t xml:space="preserve"> be clarified whether further conditions are needed regarding </w:t>
      </w:r>
      <w:r w:rsidR="00770F28">
        <w:rPr>
          <w:lang w:val="en-US"/>
        </w:rPr>
        <w:t xml:space="preserve">restarting </w:t>
      </w:r>
      <w:r w:rsidR="003733A3">
        <w:rPr>
          <w:lang w:val="en-US"/>
        </w:rPr>
        <w:t xml:space="preserve">or </w:t>
      </w:r>
      <w:r w:rsidR="00CC0D38">
        <w:rPr>
          <w:lang w:val="en-US"/>
        </w:rPr>
        <w:t>evaluating whether to continue</w:t>
      </w:r>
      <w:r w:rsidR="003733A3">
        <w:rPr>
          <w:lang w:val="en-US"/>
        </w:rPr>
        <w:t xml:space="preserve"> </w:t>
      </w:r>
      <w:r w:rsidR="00770F28">
        <w:rPr>
          <w:lang w:val="en-US"/>
        </w:rPr>
        <w:t>FBS after timer expiration.</w:t>
      </w:r>
      <w:bookmarkEnd w:id="7"/>
    </w:p>
    <w:p w14:paraId="5492628B" w14:textId="3AD7E1A8" w:rsidR="008668B5" w:rsidRPr="0011597D" w:rsidRDefault="00B3610E" w:rsidP="009551B4">
      <w:pPr>
        <w:pStyle w:val="RAN4H2"/>
        <w:rPr>
          <w:lang w:val="en-US"/>
        </w:rPr>
      </w:pPr>
      <w:r>
        <w:rPr>
          <w:lang w:val="en-US"/>
        </w:rPr>
        <w:t>Status report of fast beam sweeping</w:t>
      </w:r>
    </w:p>
    <w:p w14:paraId="0565ED1D" w14:textId="77777777" w:rsidR="0011597D" w:rsidRPr="0011597D" w:rsidRDefault="0011597D" w:rsidP="0011597D">
      <w:pPr>
        <w:rPr>
          <w:lang w:val="en-US"/>
        </w:rPr>
      </w:pPr>
      <w:r w:rsidRPr="0011597D">
        <w:rPr>
          <w:u w:val="single"/>
          <w:lang w:val="en-US"/>
        </w:rPr>
        <w:t>Issue 1-1-3: Status report of fast beam sweeping</w:t>
      </w:r>
    </w:p>
    <w:tbl>
      <w:tblPr>
        <w:tblStyle w:val="TableGrid"/>
        <w:tblW w:w="0" w:type="auto"/>
        <w:tblLook w:val="04A0" w:firstRow="1" w:lastRow="0" w:firstColumn="1" w:lastColumn="0" w:noHBand="0" w:noVBand="1"/>
      </w:tblPr>
      <w:tblGrid>
        <w:gridCol w:w="9617"/>
      </w:tblGrid>
      <w:tr w:rsidR="00323F55" w14:paraId="01D9FD60" w14:textId="77777777" w:rsidTr="00323F55">
        <w:tc>
          <w:tcPr>
            <w:tcW w:w="9617" w:type="dxa"/>
          </w:tcPr>
          <w:p w14:paraId="22DA00A0" w14:textId="77777777" w:rsidR="00323F55" w:rsidRPr="00A8522D" w:rsidRDefault="00323F55" w:rsidP="00323F55">
            <w:pPr>
              <w:pStyle w:val="ListParagraph"/>
              <w:numPr>
                <w:ilvl w:val="0"/>
                <w:numId w:val="46"/>
              </w:numPr>
              <w:spacing w:beforeLines="50" w:before="120" w:after="120"/>
              <w:ind w:left="714" w:hanging="357"/>
              <w:contextualSpacing w:val="0"/>
              <w:rPr>
                <w:rFonts w:eastAsia="SimSun"/>
                <w:szCs w:val="24"/>
                <w:lang w:eastAsia="zh-CN"/>
              </w:rPr>
            </w:pPr>
            <w:r w:rsidRPr="00A8522D">
              <w:rPr>
                <w:rFonts w:eastAsia="SimSun"/>
                <w:szCs w:val="24"/>
                <w:lang w:eastAsia="zh-CN"/>
              </w:rPr>
              <w:t>Proposals</w:t>
            </w:r>
          </w:p>
          <w:p w14:paraId="2056CF2C" w14:textId="77777777" w:rsidR="00323F55" w:rsidRDefault="00323F55" w:rsidP="00323F55">
            <w:pPr>
              <w:pStyle w:val="ListParagraph"/>
              <w:numPr>
                <w:ilvl w:val="1"/>
                <w:numId w:val="46"/>
              </w:numPr>
              <w:spacing w:after="120"/>
              <w:ind w:left="1440"/>
              <w:contextualSpacing w:val="0"/>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(QC)</w:t>
            </w:r>
          </w:p>
          <w:p w14:paraId="3D569BAF" w14:textId="77777777" w:rsidR="00323F55" w:rsidRPr="003B097F" w:rsidRDefault="00323F55" w:rsidP="00323F55">
            <w:pPr>
              <w:pStyle w:val="ListParagraph"/>
              <w:numPr>
                <w:ilvl w:val="2"/>
                <w:numId w:val="46"/>
              </w:numPr>
              <w:overflowPunct w:val="0"/>
              <w:autoSpaceDE w:val="0"/>
              <w:autoSpaceDN w:val="0"/>
              <w:adjustRightInd w:val="0"/>
              <w:spacing w:after="180"/>
              <w:contextualSpacing w:val="0"/>
              <w:textAlignment w:val="baseline"/>
              <w:rPr>
                <w:rFonts w:eastAsiaTheme="minorEastAsia"/>
                <w:bCs/>
                <w:iCs/>
                <w:lang w:eastAsia="zh-CN"/>
              </w:rPr>
            </w:pPr>
            <w:r w:rsidRPr="003B097F">
              <w:rPr>
                <w:rFonts w:eastAsiaTheme="minorEastAsia"/>
                <w:bCs/>
                <w:iCs/>
                <w:lang w:eastAsia="zh-CN"/>
              </w:rPr>
              <w:t>Network configures report for the status of fast beam sweeping factor application.</w:t>
            </w:r>
          </w:p>
          <w:p w14:paraId="3E9F541A" w14:textId="77777777" w:rsidR="00323F55" w:rsidRPr="003B097F" w:rsidRDefault="00323F55" w:rsidP="00323F55">
            <w:pPr>
              <w:pStyle w:val="ListParagraph"/>
              <w:numPr>
                <w:ilvl w:val="3"/>
                <w:numId w:val="46"/>
              </w:numPr>
              <w:overflowPunct w:val="0"/>
              <w:autoSpaceDE w:val="0"/>
              <w:autoSpaceDN w:val="0"/>
              <w:adjustRightInd w:val="0"/>
              <w:spacing w:after="180"/>
              <w:contextualSpacing w:val="0"/>
              <w:textAlignment w:val="baseline"/>
              <w:rPr>
                <w:rFonts w:eastAsiaTheme="minorEastAsia"/>
                <w:bCs/>
                <w:iCs/>
                <w:lang w:eastAsia="zh-CN"/>
              </w:rPr>
            </w:pPr>
            <w:r w:rsidRPr="003B097F">
              <w:rPr>
                <w:rFonts w:eastAsiaTheme="minorEastAsia"/>
                <w:bCs/>
                <w:iCs/>
                <w:lang w:eastAsia="zh-CN"/>
              </w:rPr>
              <w:t>A TTT-like time window or N310-like timer, which starts running or counting upon the first satisfaction of the condition RSRP/RSRQ is observed by the UE, can be configured to avoid frequent status transitions and reports</w:t>
            </w:r>
          </w:p>
          <w:p w14:paraId="016A46E3" w14:textId="77777777" w:rsidR="00323F55" w:rsidRPr="001E67F2" w:rsidRDefault="00323F55" w:rsidP="00323F55">
            <w:pPr>
              <w:pStyle w:val="ListParagraph"/>
              <w:numPr>
                <w:ilvl w:val="3"/>
                <w:numId w:val="46"/>
              </w:numPr>
              <w:overflowPunct w:val="0"/>
              <w:autoSpaceDE w:val="0"/>
              <w:autoSpaceDN w:val="0"/>
              <w:adjustRightInd w:val="0"/>
              <w:spacing w:after="180"/>
              <w:contextualSpacing w:val="0"/>
              <w:textAlignment w:val="baseline"/>
              <w:rPr>
                <w:rFonts w:eastAsia="SimSun"/>
                <w:szCs w:val="24"/>
                <w:lang w:eastAsia="zh-CN"/>
              </w:rPr>
            </w:pPr>
            <w:r w:rsidRPr="003B097F">
              <w:rPr>
                <w:rFonts w:eastAsiaTheme="minorEastAsia"/>
                <w:bCs/>
                <w:iCs/>
                <w:lang w:eastAsia="zh-CN"/>
              </w:rPr>
              <w:t>The existing report defined for RLM/BFD relaxation status can be reused or served as a baseline</w:t>
            </w:r>
            <w:r w:rsidRPr="001E67F2">
              <w:rPr>
                <w:rFonts w:eastAsiaTheme="minorEastAsia" w:hint="eastAsia"/>
                <w:bCs/>
                <w:iCs/>
                <w:lang w:eastAsia="zh-CN"/>
              </w:rPr>
              <w:t xml:space="preserve"> </w:t>
            </w:r>
          </w:p>
          <w:p w14:paraId="652E12FB" w14:textId="77777777" w:rsidR="00323F55" w:rsidRDefault="00323F55" w:rsidP="00323F55">
            <w:pPr>
              <w:pStyle w:val="ListParagraph"/>
              <w:numPr>
                <w:ilvl w:val="1"/>
                <w:numId w:val="46"/>
              </w:numPr>
              <w:spacing w:after="120"/>
              <w:ind w:left="1440"/>
              <w:contextualSpacing w:val="0"/>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(Ericsson)</w:t>
            </w:r>
          </w:p>
          <w:p w14:paraId="339B20F2" w14:textId="77777777" w:rsidR="00323F55" w:rsidRDefault="00323F55" w:rsidP="00323F55">
            <w:pPr>
              <w:pStyle w:val="ListParagraph"/>
              <w:numPr>
                <w:ilvl w:val="2"/>
                <w:numId w:val="46"/>
              </w:numPr>
              <w:spacing w:after="120"/>
              <w:contextualSpacing w:val="0"/>
              <w:rPr>
                <w:rFonts w:eastAsia="SimSun"/>
                <w:szCs w:val="24"/>
                <w:lang w:eastAsia="zh-CN"/>
              </w:rPr>
            </w:pPr>
            <w:r w:rsidRPr="006C04B6">
              <w:rPr>
                <w:rFonts w:eastAsia="SimSun"/>
                <w:szCs w:val="24"/>
                <w:lang w:eastAsia="zh-CN"/>
              </w:rPr>
              <w:t>NW is aware of UE enabling FBS, it may need the information regarding the UE's activation or entry into the FBS state. One potential solution is for the UE to report when it meets the FBS condition or it enables FBS</w:t>
            </w:r>
            <w:r w:rsidRPr="00C93683">
              <w:rPr>
                <w:rFonts w:eastAsia="SimSun"/>
                <w:szCs w:val="24"/>
                <w:lang w:eastAsia="zh-CN"/>
              </w:rPr>
              <w:t>.</w:t>
            </w:r>
            <w:r>
              <w:rPr>
                <w:rFonts w:eastAsia="SimSun" w:hint="eastAsia"/>
                <w:szCs w:val="24"/>
                <w:lang w:eastAsia="zh-CN"/>
              </w:rPr>
              <w:t xml:space="preserve">  </w:t>
            </w:r>
          </w:p>
          <w:p w14:paraId="614BA939" w14:textId="77777777" w:rsidR="00323F55" w:rsidRPr="0099157F" w:rsidRDefault="00323F55" w:rsidP="00323F55">
            <w:pPr>
              <w:pStyle w:val="ListParagraph"/>
              <w:numPr>
                <w:ilvl w:val="2"/>
                <w:numId w:val="46"/>
              </w:numPr>
              <w:spacing w:after="120"/>
              <w:contextualSpacing w:val="0"/>
              <w:rPr>
                <w:rFonts w:eastAsia="SimSun"/>
                <w:szCs w:val="24"/>
                <w:lang w:eastAsia="zh-CN"/>
              </w:rPr>
            </w:pPr>
            <w:r w:rsidRPr="006C04B6">
              <w:rPr>
                <w:rFonts w:eastAsia="SimSun"/>
                <w:szCs w:val="24"/>
                <w:lang w:eastAsia="zh-CN"/>
              </w:rPr>
              <w:t>UE shall notify NW of exiting FBS</w:t>
            </w:r>
            <w:r>
              <w:rPr>
                <w:rFonts w:eastAsia="SimSun" w:hint="eastAsia"/>
                <w:szCs w:val="24"/>
                <w:lang w:eastAsia="zh-CN"/>
              </w:rPr>
              <w:t xml:space="preserve">. </w:t>
            </w:r>
          </w:p>
          <w:p w14:paraId="1B2BFEC8" w14:textId="77777777" w:rsidR="00323F55" w:rsidRDefault="00323F55" w:rsidP="0011597D"/>
        </w:tc>
      </w:tr>
    </w:tbl>
    <w:p w14:paraId="5E08F085" w14:textId="77777777" w:rsidR="004A0E28" w:rsidRDefault="004A0E28" w:rsidP="0011597D"/>
    <w:p w14:paraId="46F2C22D" w14:textId="50879A1A" w:rsidR="0011597D" w:rsidRDefault="007D40C0" w:rsidP="0011597D">
      <w:r>
        <w:t xml:space="preserve">Regarding </w:t>
      </w:r>
      <w:r w:rsidR="00872E0C">
        <w:t xml:space="preserve">UE reporting to the network about whether FBS is applied or not, we do not see this signalling necessary. </w:t>
      </w:r>
      <w:r w:rsidR="00F379A4">
        <w:t xml:space="preserve">Mobility decisions are based on reports, not UE FBS status. </w:t>
      </w:r>
      <w:r w:rsidR="00872E0C">
        <w:t xml:space="preserve">The network can configure event-triggered reporting conditions to align well with the FBS condition and then the report will tell the network that the UE is at cell edge and uses or has been using FBS. </w:t>
      </w:r>
    </w:p>
    <w:p w14:paraId="13E47108" w14:textId="2FE33308" w:rsidR="00872E0C" w:rsidRPr="0011597D" w:rsidRDefault="00A25EDC" w:rsidP="00A25EDC">
      <w:pPr>
        <w:pStyle w:val="RAN4proposal"/>
      </w:pPr>
      <w:bookmarkStart w:id="8" w:name="_Toc197680376"/>
      <w:r>
        <w:t>No need to introduce UE signalling about FBS status.</w:t>
      </w:r>
      <w:bookmarkEnd w:id="8"/>
    </w:p>
    <w:p w14:paraId="11902767" w14:textId="1A35029B" w:rsidR="00B3610E" w:rsidRDefault="00081002" w:rsidP="00B3610E">
      <w:pPr>
        <w:pStyle w:val="RAN4H2"/>
        <w:rPr>
          <w:lang w:val="en-US"/>
        </w:rPr>
      </w:pPr>
      <w:r>
        <w:rPr>
          <w:lang w:val="en-US"/>
        </w:rPr>
        <w:t>Applicability</w:t>
      </w:r>
    </w:p>
    <w:p w14:paraId="07513932" w14:textId="06F8CAFE" w:rsidR="0011597D" w:rsidRPr="0011597D" w:rsidRDefault="0011597D" w:rsidP="0011597D">
      <w:pPr>
        <w:rPr>
          <w:lang w:val="en-US"/>
        </w:rPr>
      </w:pPr>
      <w:r w:rsidRPr="0011597D">
        <w:rPr>
          <w:u w:val="single"/>
          <w:lang w:val="en-US"/>
        </w:rPr>
        <w:t>Issue 1-2-1: Applicability of L3 measurement delay reduction by optimizing Rx BSF</w:t>
      </w:r>
    </w:p>
    <w:tbl>
      <w:tblPr>
        <w:tblStyle w:val="TableGrid"/>
        <w:tblW w:w="0" w:type="auto"/>
        <w:tblLook w:val="04A0" w:firstRow="1" w:lastRow="0" w:firstColumn="1" w:lastColumn="0" w:noHBand="0" w:noVBand="1"/>
      </w:tblPr>
      <w:tblGrid>
        <w:gridCol w:w="9617"/>
      </w:tblGrid>
      <w:tr w:rsidR="00562A2B" w14:paraId="66913D9A" w14:textId="77777777" w:rsidTr="00562A2B">
        <w:tc>
          <w:tcPr>
            <w:tcW w:w="9617" w:type="dxa"/>
          </w:tcPr>
          <w:p w14:paraId="6CF52F0F" w14:textId="77777777" w:rsidR="00562A2B" w:rsidRPr="00562A2B" w:rsidRDefault="00562A2B" w:rsidP="00562A2B">
            <w:pPr>
              <w:numPr>
                <w:ilvl w:val="0"/>
                <w:numId w:val="46"/>
              </w:numPr>
              <w:spacing w:beforeLines="50" w:before="120" w:after="120"/>
              <w:ind w:left="714" w:hanging="357"/>
              <w:rPr>
                <w:rFonts w:eastAsia="SimSun" w:cs="Times New Roman"/>
                <w:szCs w:val="24"/>
                <w:lang w:eastAsia="zh-CN"/>
              </w:rPr>
            </w:pPr>
            <w:r w:rsidRPr="00562A2B">
              <w:rPr>
                <w:rFonts w:eastAsia="SimSun" w:cs="Times New Roman"/>
                <w:szCs w:val="24"/>
                <w:lang w:eastAsia="zh-CN"/>
              </w:rPr>
              <w:t>Proposals</w:t>
            </w:r>
          </w:p>
          <w:p w14:paraId="151B44CB" w14:textId="77777777" w:rsidR="00562A2B" w:rsidRPr="00562A2B" w:rsidRDefault="00562A2B" w:rsidP="00562A2B">
            <w:pPr>
              <w:numPr>
                <w:ilvl w:val="1"/>
                <w:numId w:val="46"/>
              </w:numPr>
              <w:spacing w:after="120"/>
              <w:ind w:left="1440"/>
              <w:rPr>
                <w:rFonts w:eastAsia="SimSun" w:cs="Times New Roman"/>
                <w:szCs w:val="24"/>
                <w:lang w:eastAsia="zh-CN"/>
              </w:rPr>
            </w:pPr>
            <w:r w:rsidRPr="00562A2B">
              <w:rPr>
                <w:rFonts w:eastAsia="SimSun" w:cs="Times New Roman"/>
                <w:szCs w:val="24"/>
                <w:lang w:eastAsia="zh-CN"/>
              </w:rPr>
              <w:t xml:space="preserve">Option </w:t>
            </w:r>
            <w:r w:rsidRPr="00562A2B">
              <w:rPr>
                <w:rFonts w:eastAsia="SimSun" w:cs="Times New Roman" w:hint="eastAsia"/>
                <w:szCs w:val="24"/>
                <w:lang w:eastAsia="zh-CN"/>
              </w:rPr>
              <w:t>1</w:t>
            </w:r>
            <w:r w:rsidRPr="00562A2B">
              <w:rPr>
                <w:rFonts w:eastAsia="SimSun" w:cs="Times New Roman"/>
                <w:szCs w:val="24"/>
                <w:lang w:eastAsia="zh-CN"/>
              </w:rPr>
              <w:t xml:space="preserve">: </w:t>
            </w:r>
            <w:r w:rsidRPr="00562A2B">
              <w:rPr>
                <w:rFonts w:eastAsia="SimSun" w:cs="Times New Roman" w:hint="eastAsia"/>
                <w:szCs w:val="24"/>
                <w:lang w:eastAsia="zh-CN"/>
              </w:rPr>
              <w:t>(CATT)</w:t>
            </w:r>
          </w:p>
          <w:p w14:paraId="522ADA6A" w14:textId="77777777" w:rsidR="00562A2B" w:rsidRPr="00562A2B" w:rsidRDefault="00562A2B" w:rsidP="00562A2B">
            <w:pPr>
              <w:numPr>
                <w:ilvl w:val="2"/>
                <w:numId w:val="46"/>
              </w:numPr>
              <w:overflowPunct w:val="0"/>
              <w:autoSpaceDE w:val="0"/>
              <w:autoSpaceDN w:val="0"/>
              <w:adjustRightInd w:val="0"/>
              <w:spacing w:after="120"/>
              <w:textAlignment w:val="baseline"/>
              <w:rPr>
                <w:rFonts w:eastAsia="SimSun" w:cs="Times New Roman"/>
                <w:szCs w:val="24"/>
                <w:lang w:eastAsia="zh-CN"/>
              </w:rPr>
            </w:pPr>
            <w:r w:rsidRPr="00562A2B">
              <w:rPr>
                <w:rFonts w:eastAsia="MS Mincho" w:cs="Times New Roman"/>
                <w:bCs/>
                <w:iCs/>
                <w:szCs w:val="20"/>
              </w:rPr>
              <w:t>The reduced Rx BSF feature also applies to the associated SSB in CSI-RS based measurement, CHO and DAPS HO without extra specification updates.</w:t>
            </w:r>
            <w:r w:rsidRPr="00562A2B">
              <w:rPr>
                <w:rFonts w:eastAsia="DengXian" w:cs="Times New Roman" w:hint="eastAsia"/>
                <w:bCs/>
                <w:iCs/>
                <w:szCs w:val="20"/>
                <w:lang w:eastAsia="zh-CN"/>
              </w:rPr>
              <w:t xml:space="preserve"> </w:t>
            </w:r>
          </w:p>
          <w:p w14:paraId="5109F6F6" w14:textId="77777777" w:rsidR="00562A2B" w:rsidRPr="00562A2B" w:rsidRDefault="00562A2B" w:rsidP="00562A2B">
            <w:pPr>
              <w:numPr>
                <w:ilvl w:val="1"/>
                <w:numId w:val="46"/>
              </w:numPr>
              <w:spacing w:after="120"/>
              <w:ind w:left="1440"/>
              <w:rPr>
                <w:rFonts w:eastAsia="SimSun" w:cs="Times New Roman"/>
                <w:szCs w:val="24"/>
                <w:lang w:eastAsia="zh-CN"/>
              </w:rPr>
            </w:pPr>
            <w:r w:rsidRPr="00562A2B">
              <w:rPr>
                <w:rFonts w:eastAsia="SimSun" w:cs="Times New Roman"/>
                <w:szCs w:val="24"/>
                <w:lang w:eastAsia="zh-CN"/>
              </w:rPr>
              <w:t xml:space="preserve">Option </w:t>
            </w:r>
            <w:r w:rsidRPr="00562A2B">
              <w:rPr>
                <w:rFonts w:eastAsia="SimSun" w:cs="Times New Roman" w:hint="eastAsia"/>
                <w:szCs w:val="24"/>
                <w:lang w:eastAsia="zh-CN"/>
              </w:rPr>
              <w:t>2</w:t>
            </w:r>
            <w:r w:rsidRPr="00562A2B">
              <w:rPr>
                <w:rFonts w:eastAsia="SimSun" w:cs="Times New Roman"/>
                <w:szCs w:val="24"/>
                <w:lang w:eastAsia="zh-CN"/>
              </w:rPr>
              <w:t xml:space="preserve">: </w:t>
            </w:r>
            <w:r w:rsidRPr="00562A2B">
              <w:rPr>
                <w:rFonts w:eastAsia="SimSun" w:cs="Times New Roman" w:hint="eastAsia"/>
                <w:szCs w:val="24"/>
                <w:lang w:eastAsia="zh-CN"/>
              </w:rPr>
              <w:t>(Ericsson)</w:t>
            </w:r>
          </w:p>
          <w:p w14:paraId="06542F23" w14:textId="77777777" w:rsidR="00562A2B" w:rsidRPr="00562A2B" w:rsidRDefault="00562A2B" w:rsidP="00562A2B">
            <w:pPr>
              <w:numPr>
                <w:ilvl w:val="2"/>
                <w:numId w:val="46"/>
              </w:numPr>
              <w:overflowPunct w:val="0"/>
              <w:autoSpaceDE w:val="0"/>
              <w:autoSpaceDN w:val="0"/>
              <w:adjustRightInd w:val="0"/>
              <w:spacing w:after="120"/>
              <w:textAlignment w:val="baseline"/>
              <w:rPr>
                <w:rFonts w:eastAsia="SimSun" w:cs="Times New Roman"/>
                <w:szCs w:val="24"/>
                <w:lang w:eastAsia="zh-CN"/>
              </w:rPr>
            </w:pPr>
            <w:r w:rsidRPr="00562A2B">
              <w:rPr>
                <w:rFonts w:eastAsia="MS Mincho" w:cs="Times New Roman"/>
                <w:szCs w:val="20"/>
                <w:lang w:eastAsia="zh-CN"/>
              </w:rPr>
              <w:t>For CHO, UE always applies FBS during T</w:t>
            </w:r>
            <w:r w:rsidRPr="00562A2B">
              <w:rPr>
                <w:rFonts w:eastAsia="MS Mincho" w:cs="Times New Roman"/>
                <w:szCs w:val="20"/>
                <w:vertAlign w:val="subscript"/>
                <w:lang w:eastAsia="zh-CN"/>
              </w:rPr>
              <w:t>measure</w:t>
            </w:r>
            <w:r w:rsidRPr="00562A2B">
              <w:rPr>
                <w:rFonts w:eastAsia="MS Mincho" w:cs="Times New Roman"/>
                <w:szCs w:val="20"/>
                <w:lang w:eastAsia="zh-CN"/>
              </w:rPr>
              <w:t>.</w:t>
            </w:r>
            <w:r w:rsidRPr="00562A2B">
              <w:rPr>
                <w:rFonts w:eastAsia="DengXian" w:cs="Times New Roman" w:hint="eastAsia"/>
                <w:bCs/>
                <w:iCs/>
                <w:szCs w:val="20"/>
                <w:lang w:eastAsia="zh-CN"/>
              </w:rPr>
              <w:t xml:space="preserve"> </w:t>
            </w:r>
          </w:p>
          <w:p w14:paraId="66A0F72D" w14:textId="77777777" w:rsidR="00562A2B" w:rsidRPr="00562A2B" w:rsidRDefault="00562A2B" w:rsidP="00562A2B">
            <w:pPr>
              <w:numPr>
                <w:ilvl w:val="1"/>
                <w:numId w:val="46"/>
              </w:numPr>
              <w:spacing w:after="120"/>
              <w:ind w:left="1440"/>
              <w:rPr>
                <w:rFonts w:eastAsia="SimSun" w:cs="Times New Roman"/>
                <w:szCs w:val="24"/>
                <w:lang w:eastAsia="zh-CN"/>
              </w:rPr>
            </w:pPr>
            <w:r w:rsidRPr="00562A2B">
              <w:rPr>
                <w:rFonts w:eastAsia="SimSun" w:cs="Times New Roman"/>
                <w:szCs w:val="24"/>
                <w:lang w:eastAsia="zh-CN"/>
              </w:rPr>
              <w:t xml:space="preserve">Option </w:t>
            </w:r>
            <w:r w:rsidRPr="00562A2B">
              <w:rPr>
                <w:rFonts w:eastAsia="SimSun" w:cs="Times New Roman" w:hint="eastAsia"/>
                <w:szCs w:val="24"/>
                <w:lang w:eastAsia="zh-CN"/>
              </w:rPr>
              <w:t>3</w:t>
            </w:r>
            <w:r w:rsidRPr="00562A2B">
              <w:rPr>
                <w:rFonts w:eastAsia="SimSun" w:cs="Times New Roman"/>
                <w:szCs w:val="24"/>
                <w:lang w:eastAsia="zh-CN"/>
              </w:rPr>
              <w:t xml:space="preserve">: </w:t>
            </w:r>
            <w:r w:rsidRPr="00562A2B">
              <w:rPr>
                <w:rFonts w:eastAsia="SimSun" w:cs="Times New Roman" w:hint="eastAsia"/>
                <w:szCs w:val="24"/>
                <w:lang w:eastAsia="zh-CN"/>
              </w:rPr>
              <w:t>(Nokia)</w:t>
            </w:r>
          </w:p>
          <w:p w14:paraId="483772A8" w14:textId="77777777" w:rsidR="00562A2B" w:rsidRPr="00562A2B" w:rsidRDefault="00562A2B" w:rsidP="00562A2B">
            <w:pPr>
              <w:numPr>
                <w:ilvl w:val="2"/>
                <w:numId w:val="46"/>
              </w:numPr>
              <w:overflowPunct w:val="0"/>
              <w:autoSpaceDE w:val="0"/>
              <w:autoSpaceDN w:val="0"/>
              <w:adjustRightInd w:val="0"/>
              <w:spacing w:after="120"/>
              <w:textAlignment w:val="baseline"/>
              <w:rPr>
                <w:rFonts w:eastAsia="MS Mincho" w:cs="Times New Roman"/>
                <w:szCs w:val="20"/>
                <w:lang w:eastAsia="zh-CN"/>
              </w:rPr>
            </w:pPr>
            <w:r w:rsidRPr="00562A2B">
              <w:rPr>
                <w:rFonts w:eastAsia="MS Mincho" w:cs="Times New Roman"/>
                <w:szCs w:val="20"/>
                <w:lang w:eastAsia="zh-CN"/>
              </w:rPr>
              <w:t>Introduce applicability of FBS requirements in section 3.</w:t>
            </w:r>
          </w:p>
          <w:p w14:paraId="123673CC" w14:textId="77777777" w:rsidR="00562A2B" w:rsidRPr="00562A2B" w:rsidRDefault="00562A2B" w:rsidP="00562A2B">
            <w:pPr>
              <w:numPr>
                <w:ilvl w:val="1"/>
                <w:numId w:val="46"/>
              </w:numPr>
              <w:spacing w:after="120"/>
              <w:ind w:left="1440"/>
              <w:rPr>
                <w:rFonts w:eastAsia="SimSun" w:cs="Times New Roman"/>
                <w:szCs w:val="24"/>
                <w:lang w:eastAsia="zh-CN"/>
              </w:rPr>
            </w:pPr>
            <w:r w:rsidRPr="00562A2B">
              <w:rPr>
                <w:rFonts w:eastAsia="SimSun" w:cs="Times New Roman"/>
                <w:szCs w:val="24"/>
                <w:lang w:eastAsia="zh-CN"/>
              </w:rPr>
              <w:t xml:space="preserve">Option </w:t>
            </w:r>
            <w:r w:rsidRPr="00562A2B">
              <w:rPr>
                <w:rFonts w:eastAsia="SimSun" w:cs="Times New Roman" w:hint="eastAsia"/>
                <w:szCs w:val="24"/>
                <w:lang w:eastAsia="zh-CN"/>
              </w:rPr>
              <w:t>4</w:t>
            </w:r>
            <w:r w:rsidRPr="00562A2B">
              <w:rPr>
                <w:rFonts w:eastAsia="SimSun" w:cs="Times New Roman"/>
                <w:szCs w:val="24"/>
                <w:lang w:eastAsia="zh-CN"/>
              </w:rPr>
              <w:t xml:space="preserve">: </w:t>
            </w:r>
            <w:r w:rsidRPr="00562A2B">
              <w:rPr>
                <w:rFonts w:eastAsia="SimSun" w:cs="Times New Roman" w:hint="eastAsia"/>
                <w:szCs w:val="24"/>
                <w:lang w:eastAsia="zh-CN"/>
              </w:rPr>
              <w:t>(MTK)</w:t>
            </w:r>
          </w:p>
          <w:p w14:paraId="4E0507A4" w14:textId="77777777" w:rsidR="00562A2B" w:rsidRPr="00562A2B" w:rsidRDefault="00562A2B" w:rsidP="00562A2B">
            <w:pPr>
              <w:numPr>
                <w:ilvl w:val="2"/>
                <w:numId w:val="46"/>
              </w:numPr>
              <w:overflowPunct w:val="0"/>
              <w:autoSpaceDE w:val="0"/>
              <w:autoSpaceDN w:val="0"/>
              <w:adjustRightInd w:val="0"/>
              <w:spacing w:after="120"/>
              <w:textAlignment w:val="baseline"/>
              <w:rPr>
                <w:rFonts w:eastAsia="MS Mincho" w:cs="Times New Roman"/>
                <w:szCs w:val="20"/>
                <w:lang w:eastAsia="zh-CN"/>
              </w:rPr>
            </w:pPr>
            <w:r w:rsidRPr="00562A2B">
              <w:rPr>
                <w:rFonts w:eastAsia="MS Mincho" w:cs="Times New Roman"/>
                <w:szCs w:val="20"/>
                <w:lang w:eastAsia="zh-CN"/>
              </w:rPr>
              <w:t>RAN4 to confirm whether FBS L3 measurement delay reduction applies to Intra/inter-frequency measurements with NCSG scenarios.</w:t>
            </w:r>
          </w:p>
          <w:p w14:paraId="712654D4" w14:textId="77777777" w:rsidR="00562A2B" w:rsidRPr="00562A2B" w:rsidRDefault="00562A2B" w:rsidP="0011597D"/>
        </w:tc>
      </w:tr>
    </w:tbl>
    <w:p w14:paraId="302B55C4" w14:textId="77777777" w:rsidR="0011597D" w:rsidRDefault="0011597D" w:rsidP="0011597D">
      <w:pPr>
        <w:rPr>
          <w:lang w:val="en-US"/>
        </w:rPr>
      </w:pPr>
      <w:r w:rsidRPr="0011597D">
        <w:rPr>
          <w:lang w:val="en-US"/>
        </w:rPr>
        <w:t> </w:t>
      </w:r>
    </w:p>
    <w:p w14:paraId="0A602D6A" w14:textId="17819ACE" w:rsidR="00E95AD3" w:rsidRDefault="00E95AD3" w:rsidP="0011597D">
      <w:pPr>
        <w:rPr>
          <w:lang w:val="en-US"/>
        </w:rPr>
      </w:pPr>
      <w:r>
        <w:rPr>
          <w:lang w:val="en-US"/>
        </w:rPr>
        <w:t>Regarding applicability issues listed above, Option 3 is already included in the big CR agreed in the last meeting.</w:t>
      </w:r>
      <w:r w:rsidR="006B7131">
        <w:rPr>
          <w:lang w:val="en-US"/>
        </w:rPr>
        <w:t xml:space="preserve"> Regarding option 2, we support this option, but based on the earlier agreements about limiting the triggering conditions </w:t>
      </w:r>
      <w:r w:rsidR="006B7131">
        <w:rPr>
          <w:lang w:val="en-US"/>
        </w:rPr>
        <w:lastRenderedPageBreak/>
        <w:t xml:space="preserve">to the configured FBS condition, this option may no longer be in the scope based on this agreement. However, if </w:t>
      </w:r>
      <w:r w:rsidR="00D30170">
        <w:rPr>
          <w:lang w:val="en-US"/>
        </w:rPr>
        <w:t xml:space="preserve">companies are ok to agree </w:t>
      </w:r>
      <w:r w:rsidR="009628AD">
        <w:rPr>
          <w:lang w:val="en-US"/>
        </w:rPr>
        <w:t xml:space="preserve">on </w:t>
      </w:r>
      <w:r w:rsidR="00D30170">
        <w:rPr>
          <w:lang w:val="en-US"/>
        </w:rPr>
        <w:t>this option, we are supportive for it.</w:t>
      </w:r>
    </w:p>
    <w:p w14:paraId="5E6431C3" w14:textId="542C2C86" w:rsidR="00D30170" w:rsidRDefault="00D30170" w:rsidP="00D30170">
      <w:pPr>
        <w:pStyle w:val="RAN4proposal"/>
        <w:rPr>
          <w:lang w:val="en-US"/>
        </w:rPr>
      </w:pPr>
      <w:bookmarkStart w:id="9" w:name="_Toc197680377"/>
      <w:r>
        <w:rPr>
          <w:lang w:val="en-US"/>
        </w:rPr>
        <w:t xml:space="preserve">If considered to be in the scope, </w:t>
      </w:r>
      <w:r w:rsidR="00A7535A">
        <w:rPr>
          <w:lang w:val="en-US"/>
        </w:rPr>
        <w:t>FBS to apply when CHO is configured.</w:t>
      </w:r>
      <w:bookmarkEnd w:id="9"/>
    </w:p>
    <w:p w14:paraId="5757AA7B" w14:textId="77777777" w:rsidR="00381F95" w:rsidRPr="008F786B" w:rsidRDefault="00CD7492" w:rsidP="00936159">
      <w:pPr>
        <w:pStyle w:val="RAN4H1"/>
      </w:pPr>
      <w:bookmarkStart w:id="10" w:name="_Toc116995848"/>
      <w:r w:rsidRPr="008F786B">
        <w:t>Conclusion</w:t>
      </w:r>
      <w:bookmarkEnd w:id="10"/>
    </w:p>
    <w:p w14:paraId="59341683"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7C428E5F" w14:textId="77777777" w:rsidR="008B136E"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197680373" w:history="1">
        <w:r w:rsidR="008B136E" w:rsidRPr="00550DEA">
          <w:rPr>
            <w:rStyle w:val="Hyperlink"/>
            <w:b/>
            <w:noProof/>
          </w:rPr>
          <w:t>Observation 1:</w:t>
        </w:r>
        <w:r w:rsidR="008B136E" w:rsidRPr="00550DEA">
          <w:rPr>
            <w:rStyle w:val="Hyperlink"/>
            <w:noProof/>
          </w:rPr>
          <w:t xml:space="preserve"> No need for RAN4 to discuss the details of FBS condition configuration further.</w:t>
        </w:r>
      </w:hyperlink>
    </w:p>
    <w:p w14:paraId="205CBA37" w14:textId="77777777" w:rsidR="008B136E" w:rsidRDefault="008B136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80374" w:history="1">
        <w:r w:rsidRPr="00550DEA">
          <w:rPr>
            <w:rStyle w:val="Hyperlink"/>
            <w:noProof/>
            <w:lang w:val="en-US"/>
          </w:rPr>
          <w:t>Proposal 1: If FBS condition is no longer met, UE is allowed to return to normal beam sweeping.</w:t>
        </w:r>
      </w:hyperlink>
    </w:p>
    <w:p w14:paraId="20609272" w14:textId="77777777" w:rsidR="008B136E" w:rsidRDefault="008B136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80375" w:history="1">
        <w:r w:rsidRPr="00550DEA">
          <w:rPr>
            <w:rStyle w:val="Hyperlink"/>
            <w:noProof/>
            <w:lang w:val="en-US"/>
          </w:rPr>
          <w:t>Proposal 2: A timer can be introduced to prevent too long period of applying FBS if the UE stops at the cell edge. However, it should be clarified whether further conditions are needed regarding restarting or evaluating whether to continue FBS after timer expiration.</w:t>
        </w:r>
      </w:hyperlink>
    </w:p>
    <w:p w14:paraId="33DED750" w14:textId="77777777" w:rsidR="008B136E" w:rsidRDefault="008B136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80376" w:history="1">
        <w:r w:rsidRPr="00550DEA">
          <w:rPr>
            <w:rStyle w:val="Hyperlink"/>
            <w:noProof/>
          </w:rPr>
          <w:t>Proposal 3: No need to introduce UE signalling about FBS status.</w:t>
        </w:r>
      </w:hyperlink>
    </w:p>
    <w:p w14:paraId="06F6DEE0" w14:textId="77777777" w:rsidR="008B136E" w:rsidRDefault="008B136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80377" w:history="1">
        <w:r w:rsidRPr="00550DEA">
          <w:rPr>
            <w:rStyle w:val="Hyperlink"/>
            <w:noProof/>
            <w:lang w:val="en-US"/>
          </w:rPr>
          <w:t>Proposal 4: If considered to be in the scope, FBS to apply when CHO is configured.</w:t>
        </w:r>
      </w:hyperlink>
    </w:p>
    <w:p w14:paraId="0D4C125B" w14:textId="47D0DD70" w:rsidR="00E82B94" w:rsidRPr="008F786B" w:rsidRDefault="00A4355E" w:rsidP="00885EBF">
      <w:r w:rsidRPr="008F786B">
        <w:fldChar w:fldCharType="end"/>
      </w:r>
    </w:p>
    <w:p w14:paraId="3A68D42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68D1B" w14:textId="77777777" w:rsidR="00C53B3A" w:rsidRDefault="00C53B3A" w:rsidP="00001C9B">
      <w:pPr>
        <w:spacing w:after="0" w:line="240" w:lineRule="auto"/>
      </w:pPr>
      <w:r>
        <w:separator/>
      </w:r>
    </w:p>
  </w:endnote>
  <w:endnote w:type="continuationSeparator" w:id="0">
    <w:p w14:paraId="2D00491F" w14:textId="77777777" w:rsidR="00C53B3A" w:rsidRDefault="00C53B3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E8905" w14:textId="77777777" w:rsidR="00C53B3A" w:rsidRDefault="00C53B3A" w:rsidP="00001C9B">
      <w:pPr>
        <w:spacing w:after="0" w:line="240" w:lineRule="auto"/>
      </w:pPr>
      <w:r>
        <w:separator/>
      </w:r>
    </w:p>
  </w:footnote>
  <w:footnote w:type="continuationSeparator" w:id="0">
    <w:p w14:paraId="12172AF8" w14:textId="77777777" w:rsidR="00C53B3A" w:rsidRDefault="00C53B3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62893"/>
    <w:multiLevelType w:val="multilevel"/>
    <w:tmpl w:val="834EDB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8118F2"/>
    <w:multiLevelType w:val="multilevel"/>
    <w:tmpl w:val="443649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FC65F6"/>
    <w:multiLevelType w:val="hybridMultilevel"/>
    <w:tmpl w:val="3A4E0E4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65B92"/>
    <w:multiLevelType w:val="multilevel"/>
    <w:tmpl w:val="6DCA68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621DA5"/>
    <w:multiLevelType w:val="multilevel"/>
    <w:tmpl w:val="071E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A57649"/>
    <w:multiLevelType w:val="multilevel"/>
    <w:tmpl w:val="20C4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55057B"/>
    <w:multiLevelType w:val="multilevel"/>
    <w:tmpl w:val="E20C8F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8172BF"/>
    <w:multiLevelType w:val="multilevel"/>
    <w:tmpl w:val="9F9C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0315B9"/>
    <w:multiLevelType w:val="hybridMultilevel"/>
    <w:tmpl w:val="5686CAD0"/>
    <w:lvl w:ilvl="0" w:tplc="3BAA50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F4B2D"/>
    <w:multiLevelType w:val="multilevel"/>
    <w:tmpl w:val="A3687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A11BAE"/>
    <w:multiLevelType w:val="multilevel"/>
    <w:tmpl w:val="3FD8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0137A6"/>
    <w:multiLevelType w:val="multilevel"/>
    <w:tmpl w:val="480AF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1A7B63"/>
    <w:multiLevelType w:val="multilevel"/>
    <w:tmpl w:val="9FE22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D5765B"/>
    <w:multiLevelType w:val="multilevel"/>
    <w:tmpl w:val="BED0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1C1CAB"/>
    <w:multiLevelType w:val="hybridMultilevel"/>
    <w:tmpl w:val="4B14BD22"/>
    <w:lvl w:ilvl="0" w:tplc="C1A6B9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95A666A"/>
    <w:multiLevelType w:val="multilevel"/>
    <w:tmpl w:val="57BC5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E352A3"/>
    <w:multiLevelType w:val="multilevel"/>
    <w:tmpl w:val="DC624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20"/>
  </w:num>
  <w:num w:numId="4" w16cid:durableId="517735681">
    <w:abstractNumId w:val="8"/>
  </w:num>
  <w:num w:numId="5" w16cid:durableId="1142041724">
    <w:abstractNumId w:val="29"/>
  </w:num>
  <w:num w:numId="6" w16cid:durableId="80681869">
    <w:abstractNumId w:val="16"/>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6"/>
    <w:lvlOverride w:ilvl="0">
      <w:startOverride w:val="1"/>
    </w:lvlOverride>
  </w:num>
  <w:num w:numId="12" w16cid:durableId="122584543">
    <w:abstractNumId w:val="19"/>
    <w:lvlOverride w:ilvl="0">
      <w:startOverride w:val="1"/>
    </w:lvlOverride>
  </w:num>
  <w:num w:numId="13" w16cid:durableId="818807267">
    <w:abstractNumId w:val="16"/>
    <w:lvlOverride w:ilvl="0">
      <w:startOverride w:val="1"/>
    </w:lvlOverride>
  </w:num>
  <w:num w:numId="14" w16cid:durableId="883829348">
    <w:abstractNumId w:val="19"/>
    <w:lvlOverride w:ilvl="0">
      <w:startOverride w:val="1"/>
    </w:lvlOverride>
  </w:num>
  <w:num w:numId="15" w16cid:durableId="438372887">
    <w:abstractNumId w:val="32"/>
  </w:num>
  <w:num w:numId="16" w16cid:durableId="516113510">
    <w:abstractNumId w:val="6"/>
  </w:num>
  <w:num w:numId="17" w16cid:durableId="1456096507">
    <w:abstractNumId w:val="28"/>
  </w:num>
  <w:num w:numId="18" w16cid:durableId="1397970374">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4"/>
  </w:num>
  <w:num w:numId="22" w16cid:durableId="1938362445">
    <w:abstractNumId w:val="16"/>
    <w:lvlOverride w:ilvl="0">
      <w:startOverride w:val="1"/>
    </w:lvlOverride>
  </w:num>
  <w:num w:numId="23" w16cid:durableId="913515990">
    <w:abstractNumId w:val="1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33"/>
  </w:num>
  <w:num w:numId="28" w16cid:durableId="2095668156">
    <w:abstractNumId w:val="4"/>
  </w:num>
  <w:num w:numId="29" w16cid:durableId="1599438281">
    <w:abstractNumId w:val="5"/>
  </w:num>
  <w:num w:numId="30" w16cid:durableId="430972094">
    <w:abstractNumId w:val="21"/>
  </w:num>
  <w:num w:numId="31" w16cid:durableId="2055882761">
    <w:abstractNumId w:val="23"/>
  </w:num>
  <w:num w:numId="32" w16cid:durableId="1521238292">
    <w:abstractNumId w:val="12"/>
  </w:num>
  <w:num w:numId="33" w16cid:durableId="1347512558">
    <w:abstractNumId w:val="26"/>
  </w:num>
  <w:num w:numId="34" w16cid:durableId="85344917">
    <w:abstractNumId w:val="18"/>
  </w:num>
  <w:num w:numId="35" w16cid:durableId="1490250625">
    <w:abstractNumId w:val="3"/>
  </w:num>
  <w:num w:numId="36" w16cid:durableId="1892955515">
    <w:abstractNumId w:val="31"/>
  </w:num>
  <w:num w:numId="37" w16cid:durableId="1871915635">
    <w:abstractNumId w:val="25"/>
  </w:num>
  <w:num w:numId="38" w16cid:durableId="581991913">
    <w:abstractNumId w:val="14"/>
  </w:num>
  <w:num w:numId="39" w16cid:durableId="776096672">
    <w:abstractNumId w:val="13"/>
  </w:num>
  <w:num w:numId="40" w16cid:durableId="1310131944">
    <w:abstractNumId w:val="17"/>
  </w:num>
  <w:num w:numId="41" w16cid:durableId="1561751378">
    <w:abstractNumId w:val="27"/>
  </w:num>
  <w:num w:numId="42" w16cid:durableId="1416516273">
    <w:abstractNumId w:val="7"/>
  </w:num>
  <w:num w:numId="43" w16cid:durableId="190456446">
    <w:abstractNumId w:val="10"/>
  </w:num>
  <w:num w:numId="44" w16cid:durableId="1957060958">
    <w:abstractNumId w:val="30"/>
  </w:num>
  <w:num w:numId="45" w16cid:durableId="1034842335">
    <w:abstractNumId w:val="11"/>
  </w:num>
  <w:num w:numId="46" w16cid:durableId="5527388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38A6"/>
    <w:rsid w:val="00001C9B"/>
    <w:rsid w:val="000040DC"/>
    <w:rsid w:val="00011784"/>
    <w:rsid w:val="00011BE6"/>
    <w:rsid w:val="000151EF"/>
    <w:rsid w:val="00021790"/>
    <w:rsid w:val="000239F5"/>
    <w:rsid w:val="0003704A"/>
    <w:rsid w:val="00046E50"/>
    <w:rsid w:val="00061256"/>
    <w:rsid w:val="00072CCA"/>
    <w:rsid w:val="0007601C"/>
    <w:rsid w:val="00081002"/>
    <w:rsid w:val="00081544"/>
    <w:rsid w:val="0008612A"/>
    <w:rsid w:val="00090E18"/>
    <w:rsid w:val="000A10BC"/>
    <w:rsid w:val="000A7F53"/>
    <w:rsid w:val="000B0056"/>
    <w:rsid w:val="000B709B"/>
    <w:rsid w:val="000C213F"/>
    <w:rsid w:val="000C3C7B"/>
    <w:rsid w:val="000C4DF6"/>
    <w:rsid w:val="000D0F93"/>
    <w:rsid w:val="00106416"/>
    <w:rsid w:val="00110481"/>
    <w:rsid w:val="001127C9"/>
    <w:rsid w:val="00114498"/>
    <w:rsid w:val="0011597D"/>
    <w:rsid w:val="00115B88"/>
    <w:rsid w:val="00132F6A"/>
    <w:rsid w:val="00133913"/>
    <w:rsid w:val="00140221"/>
    <w:rsid w:val="00161913"/>
    <w:rsid w:val="001642FC"/>
    <w:rsid w:val="0016496B"/>
    <w:rsid w:val="001743E2"/>
    <w:rsid w:val="001745F8"/>
    <w:rsid w:val="001838CF"/>
    <w:rsid w:val="001868EE"/>
    <w:rsid w:val="00190655"/>
    <w:rsid w:val="00193F4E"/>
    <w:rsid w:val="00194AEC"/>
    <w:rsid w:val="001A3BA4"/>
    <w:rsid w:val="001A6D1F"/>
    <w:rsid w:val="001B1591"/>
    <w:rsid w:val="001B1EA8"/>
    <w:rsid w:val="001B75ED"/>
    <w:rsid w:val="001C767A"/>
    <w:rsid w:val="001E30F6"/>
    <w:rsid w:val="00216379"/>
    <w:rsid w:val="00217EE5"/>
    <w:rsid w:val="002267F8"/>
    <w:rsid w:val="0023559D"/>
    <w:rsid w:val="00235F5C"/>
    <w:rsid w:val="0024235F"/>
    <w:rsid w:val="002433E2"/>
    <w:rsid w:val="00257FA3"/>
    <w:rsid w:val="00262259"/>
    <w:rsid w:val="00276C1B"/>
    <w:rsid w:val="00277B56"/>
    <w:rsid w:val="00282A74"/>
    <w:rsid w:val="002849D4"/>
    <w:rsid w:val="00295E70"/>
    <w:rsid w:val="002A19F5"/>
    <w:rsid w:val="002B4922"/>
    <w:rsid w:val="002B69F3"/>
    <w:rsid w:val="002C22C3"/>
    <w:rsid w:val="002C2D19"/>
    <w:rsid w:val="002D10FA"/>
    <w:rsid w:val="002D4C55"/>
    <w:rsid w:val="002D592D"/>
    <w:rsid w:val="002E405E"/>
    <w:rsid w:val="002E6DED"/>
    <w:rsid w:val="002F4609"/>
    <w:rsid w:val="00300956"/>
    <w:rsid w:val="00307EE8"/>
    <w:rsid w:val="00317187"/>
    <w:rsid w:val="00323F55"/>
    <w:rsid w:val="0032499A"/>
    <w:rsid w:val="00333E0A"/>
    <w:rsid w:val="003341F7"/>
    <w:rsid w:val="00347FEC"/>
    <w:rsid w:val="003509DF"/>
    <w:rsid w:val="00356F45"/>
    <w:rsid w:val="00366B74"/>
    <w:rsid w:val="003733A3"/>
    <w:rsid w:val="003774C0"/>
    <w:rsid w:val="00377547"/>
    <w:rsid w:val="00381F95"/>
    <w:rsid w:val="003934A5"/>
    <w:rsid w:val="003A0536"/>
    <w:rsid w:val="003A710A"/>
    <w:rsid w:val="003B398C"/>
    <w:rsid w:val="003B4307"/>
    <w:rsid w:val="003B659E"/>
    <w:rsid w:val="003B71CE"/>
    <w:rsid w:val="003C275E"/>
    <w:rsid w:val="003C4FDE"/>
    <w:rsid w:val="003E58DF"/>
    <w:rsid w:val="003F25B8"/>
    <w:rsid w:val="003F7007"/>
    <w:rsid w:val="00404C4C"/>
    <w:rsid w:val="0041423F"/>
    <w:rsid w:val="00414F81"/>
    <w:rsid w:val="0042073D"/>
    <w:rsid w:val="00426B9A"/>
    <w:rsid w:val="00436A0F"/>
    <w:rsid w:val="00437150"/>
    <w:rsid w:val="0043750A"/>
    <w:rsid w:val="00447577"/>
    <w:rsid w:val="00453447"/>
    <w:rsid w:val="00471230"/>
    <w:rsid w:val="004732E9"/>
    <w:rsid w:val="004854BB"/>
    <w:rsid w:val="00494493"/>
    <w:rsid w:val="00496197"/>
    <w:rsid w:val="00496606"/>
    <w:rsid w:val="004A0E28"/>
    <w:rsid w:val="004C08DB"/>
    <w:rsid w:val="004C29DE"/>
    <w:rsid w:val="004E0E1B"/>
    <w:rsid w:val="004E5E66"/>
    <w:rsid w:val="004E7ADB"/>
    <w:rsid w:val="00503B4D"/>
    <w:rsid w:val="00504EE9"/>
    <w:rsid w:val="005128C6"/>
    <w:rsid w:val="00514E4F"/>
    <w:rsid w:val="00521576"/>
    <w:rsid w:val="005250E6"/>
    <w:rsid w:val="00541557"/>
    <w:rsid w:val="00542D23"/>
    <w:rsid w:val="0054442C"/>
    <w:rsid w:val="00550285"/>
    <w:rsid w:val="005552E5"/>
    <w:rsid w:val="00562492"/>
    <w:rsid w:val="005624E0"/>
    <w:rsid w:val="00562A2B"/>
    <w:rsid w:val="005710E5"/>
    <w:rsid w:val="00572A20"/>
    <w:rsid w:val="005754D2"/>
    <w:rsid w:val="00581618"/>
    <w:rsid w:val="005836F8"/>
    <w:rsid w:val="005918FA"/>
    <w:rsid w:val="00592A86"/>
    <w:rsid w:val="005A756D"/>
    <w:rsid w:val="005B3029"/>
    <w:rsid w:val="005B4801"/>
    <w:rsid w:val="005C1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41C5E"/>
    <w:rsid w:val="00664950"/>
    <w:rsid w:val="00683220"/>
    <w:rsid w:val="0068781B"/>
    <w:rsid w:val="00687FA0"/>
    <w:rsid w:val="006A3C11"/>
    <w:rsid w:val="006B7010"/>
    <w:rsid w:val="006B7131"/>
    <w:rsid w:val="006B7AE5"/>
    <w:rsid w:val="006C3095"/>
    <w:rsid w:val="006E1151"/>
    <w:rsid w:val="006E29BE"/>
    <w:rsid w:val="006E6311"/>
    <w:rsid w:val="00701D91"/>
    <w:rsid w:val="00713021"/>
    <w:rsid w:val="007145FF"/>
    <w:rsid w:val="00715B2A"/>
    <w:rsid w:val="00733B21"/>
    <w:rsid w:val="007376A9"/>
    <w:rsid w:val="007450F1"/>
    <w:rsid w:val="00751515"/>
    <w:rsid w:val="00756FDE"/>
    <w:rsid w:val="00757634"/>
    <w:rsid w:val="007626B7"/>
    <w:rsid w:val="00770F28"/>
    <w:rsid w:val="0078212B"/>
    <w:rsid w:val="00784DF6"/>
    <w:rsid w:val="00785232"/>
    <w:rsid w:val="007A2588"/>
    <w:rsid w:val="007A726F"/>
    <w:rsid w:val="007B186C"/>
    <w:rsid w:val="007B1EF9"/>
    <w:rsid w:val="007C02A1"/>
    <w:rsid w:val="007C1696"/>
    <w:rsid w:val="007C3ED0"/>
    <w:rsid w:val="007C48C4"/>
    <w:rsid w:val="007C5971"/>
    <w:rsid w:val="007C7C32"/>
    <w:rsid w:val="007D2A22"/>
    <w:rsid w:val="007D40C0"/>
    <w:rsid w:val="007E42DC"/>
    <w:rsid w:val="007E4668"/>
    <w:rsid w:val="007E70BB"/>
    <w:rsid w:val="007F54B9"/>
    <w:rsid w:val="00806A76"/>
    <w:rsid w:val="00811C9D"/>
    <w:rsid w:val="00816C80"/>
    <w:rsid w:val="008176BA"/>
    <w:rsid w:val="0081797B"/>
    <w:rsid w:val="0082796A"/>
    <w:rsid w:val="0083707A"/>
    <w:rsid w:val="00841BCD"/>
    <w:rsid w:val="00847264"/>
    <w:rsid w:val="00851A8E"/>
    <w:rsid w:val="0085365B"/>
    <w:rsid w:val="008668B5"/>
    <w:rsid w:val="008668DA"/>
    <w:rsid w:val="00872E0C"/>
    <w:rsid w:val="00880083"/>
    <w:rsid w:val="008826C1"/>
    <w:rsid w:val="00883DFD"/>
    <w:rsid w:val="00885EBF"/>
    <w:rsid w:val="0088655C"/>
    <w:rsid w:val="0089210C"/>
    <w:rsid w:val="0089230E"/>
    <w:rsid w:val="00893D2E"/>
    <w:rsid w:val="0089430B"/>
    <w:rsid w:val="008A1BF7"/>
    <w:rsid w:val="008A5B0E"/>
    <w:rsid w:val="008B0961"/>
    <w:rsid w:val="008B136E"/>
    <w:rsid w:val="008C39F7"/>
    <w:rsid w:val="008C4C41"/>
    <w:rsid w:val="008D2DAC"/>
    <w:rsid w:val="008F786B"/>
    <w:rsid w:val="0090091A"/>
    <w:rsid w:val="0090373B"/>
    <w:rsid w:val="009042BD"/>
    <w:rsid w:val="00904FE4"/>
    <w:rsid w:val="00927740"/>
    <w:rsid w:val="00936159"/>
    <w:rsid w:val="00952B49"/>
    <w:rsid w:val="009551B4"/>
    <w:rsid w:val="009628AD"/>
    <w:rsid w:val="00977E1D"/>
    <w:rsid w:val="009A32FE"/>
    <w:rsid w:val="009B0573"/>
    <w:rsid w:val="009B7B4B"/>
    <w:rsid w:val="009B7C21"/>
    <w:rsid w:val="009C0CC6"/>
    <w:rsid w:val="009E4E6E"/>
    <w:rsid w:val="009E5FA9"/>
    <w:rsid w:val="00A019F7"/>
    <w:rsid w:val="00A04992"/>
    <w:rsid w:val="00A147AA"/>
    <w:rsid w:val="00A21D71"/>
    <w:rsid w:val="00A22B78"/>
    <w:rsid w:val="00A246F7"/>
    <w:rsid w:val="00A25AE5"/>
    <w:rsid w:val="00A25EDC"/>
    <w:rsid w:val="00A26442"/>
    <w:rsid w:val="00A37002"/>
    <w:rsid w:val="00A4355E"/>
    <w:rsid w:val="00A520D9"/>
    <w:rsid w:val="00A64DA0"/>
    <w:rsid w:val="00A65C2A"/>
    <w:rsid w:val="00A710A9"/>
    <w:rsid w:val="00A74866"/>
    <w:rsid w:val="00A7535A"/>
    <w:rsid w:val="00A849D4"/>
    <w:rsid w:val="00A912E6"/>
    <w:rsid w:val="00A92306"/>
    <w:rsid w:val="00A92BCD"/>
    <w:rsid w:val="00AA1B0E"/>
    <w:rsid w:val="00AA47B6"/>
    <w:rsid w:val="00AC06C0"/>
    <w:rsid w:val="00AC163B"/>
    <w:rsid w:val="00AC5CA7"/>
    <w:rsid w:val="00AC6058"/>
    <w:rsid w:val="00AE2BA5"/>
    <w:rsid w:val="00AE56B1"/>
    <w:rsid w:val="00AE6D09"/>
    <w:rsid w:val="00AF7A7C"/>
    <w:rsid w:val="00B02070"/>
    <w:rsid w:val="00B15F6F"/>
    <w:rsid w:val="00B23294"/>
    <w:rsid w:val="00B258FE"/>
    <w:rsid w:val="00B26A8A"/>
    <w:rsid w:val="00B3610E"/>
    <w:rsid w:val="00B408B6"/>
    <w:rsid w:val="00B516DC"/>
    <w:rsid w:val="00B542DA"/>
    <w:rsid w:val="00B66B7D"/>
    <w:rsid w:val="00B73862"/>
    <w:rsid w:val="00B73F43"/>
    <w:rsid w:val="00B75BBF"/>
    <w:rsid w:val="00B81CDC"/>
    <w:rsid w:val="00BA308C"/>
    <w:rsid w:val="00BA6B66"/>
    <w:rsid w:val="00BA6E48"/>
    <w:rsid w:val="00BD1174"/>
    <w:rsid w:val="00BE0AF6"/>
    <w:rsid w:val="00BE0E6E"/>
    <w:rsid w:val="00BE1F03"/>
    <w:rsid w:val="00BE4CCE"/>
    <w:rsid w:val="00BE58A7"/>
    <w:rsid w:val="00BF2218"/>
    <w:rsid w:val="00BF7071"/>
    <w:rsid w:val="00C0426B"/>
    <w:rsid w:val="00C045DF"/>
    <w:rsid w:val="00C260B7"/>
    <w:rsid w:val="00C26D43"/>
    <w:rsid w:val="00C35173"/>
    <w:rsid w:val="00C43F4A"/>
    <w:rsid w:val="00C46548"/>
    <w:rsid w:val="00C53B3A"/>
    <w:rsid w:val="00C574D5"/>
    <w:rsid w:val="00C60CD0"/>
    <w:rsid w:val="00C65CE1"/>
    <w:rsid w:val="00C73F32"/>
    <w:rsid w:val="00C838F3"/>
    <w:rsid w:val="00C851E4"/>
    <w:rsid w:val="00C87462"/>
    <w:rsid w:val="00C91014"/>
    <w:rsid w:val="00CA180C"/>
    <w:rsid w:val="00CB22B2"/>
    <w:rsid w:val="00CC0D38"/>
    <w:rsid w:val="00CC3EE2"/>
    <w:rsid w:val="00CD6C0E"/>
    <w:rsid w:val="00CD7492"/>
    <w:rsid w:val="00CE3A6B"/>
    <w:rsid w:val="00D00211"/>
    <w:rsid w:val="00D006D1"/>
    <w:rsid w:val="00D0100E"/>
    <w:rsid w:val="00D025AE"/>
    <w:rsid w:val="00D03109"/>
    <w:rsid w:val="00D06309"/>
    <w:rsid w:val="00D138A6"/>
    <w:rsid w:val="00D30170"/>
    <w:rsid w:val="00D351EA"/>
    <w:rsid w:val="00D40288"/>
    <w:rsid w:val="00D43403"/>
    <w:rsid w:val="00D50A6B"/>
    <w:rsid w:val="00D5270B"/>
    <w:rsid w:val="00D54C5E"/>
    <w:rsid w:val="00D62E71"/>
    <w:rsid w:val="00D6430D"/>
    <w:rsid w:val="00D66188"/>
    <w:rsid w:val="00D731F6"/>
    <w:rsid w:val="00D740CA"/>
    <w:rsid w:val="00D816F8"/>
    <w:rsid w:val="00D85728"/>
    <w:rsid w:val="00D92FC6"/>
    <w:rsid w:val="00D95481"/>
    <w:rsid w:val="00D96E40"/>
    <w:rsid w:val="00DB63FC"/>
    <w:rsid w:val="00DC55BA"/>
    <w:rsid w:val="00DC7A13"/>
    <w:rsid w:val="00DD23F9"/>
    <w:rsid w:val="00DE7064"/>
    <w:rsid w:val="00DF2997"/>
    <w:rsid w:val="00E10BC4"/>
    <w:rsid w:val="00E1415D"/>
    <w:rsid w:val="00E213BD"/>
    <w:rsid w:val="00E233D3"/>
    <w:rsid w:val="00E23FDE"/>
    <w:rsid w:val="00E323E9"/>
    <w:rsid w:val="00E32FB6"/>
    <w:rsid w:val="00E34018"/>
    <w:rsid w:val="00E437D2"/>
    <w:rsid w:val="00E43BF9"/>
    <w:rsid w:val="00E43E4A"/>
    <w:rsid w:val="00E47BC6"/>
    <w:rsid w:val="00E51930"/>
    <w:rsid w:val="00E54B70"/>
    <w:rsid w:val="00E55751"/>
    <w:rsid w:val="00E5652C"/>
    <w:rsid w:val="00E7398E"/>
    <w:rsid w:val="00E82B94"/>
    <w:rsid w:val="00E87217"/>
    <w:rsid w:val="00E95AD3"/>
    <w:rsid w:val="00EA2311"/>
    <w:rsid w:val="00EB70E6"/>
    <w:rsid w:val="00EC0BEB"/>
    <w:rsid w:val="00EC7BC3"/>
    <w:rsid w:val="00ED4EB4"/>
    <w:rsid w:val="00ED7600"/>
    <w:rsid w:val="00EF6073"/>
    <w:rsid w:val="00EF698B"/>
    <w:rsid w:val="00F03F05"/>
    <w:rsid w:val="00F1362C"/>
    <w:rsid w:val="00F37281"/>
    <w:rsid w:val="00F379A4"/>
    <w:rsid w:val="00F414F1"/>
    <w:rsid w:val="00F508B8"/>
    <w:rsid w:val="00F547AB"/>
    <w:rsid w:val="00F721CE"/>
    <w:rsid w:val="00F72CB1"/>
    <w:rsid w:val="00F8215E"/>
    <w:rsid w:val="00F824F5"/>
    <w:rsid w:val="00F83B29"/>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7F807"/>
  <w15:chartTrackingRefBased/>
  <w15:docId w15:val="{A16A3417-83AC-4246-A5CF-B60D38A3E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R4_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2180">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85453">
      <w:bodyDiv w:val="1"/>
      <w:marLeft w:val="0"/>
      <w:marRight w:val="0"/>
      <w:marTop w:val="0"/>
      <w:marBottom w:val="0"/>
      <w:divBdr>
        <w:top w:val="none" w:sz="0" w:space="0" w:color="auto"/>
        <w:left w:val="none" w:sz="0" w:space="0" w:color="auto"/>
        <w:bottom w:val="none" w:sz="0" w:space="0" w:color="auto"/>
        <w:right w:val="none" w:sz="0" w:space="0" w:color="auto"/>
      </w:divBdr>
      <w:divsChild>
        <w:div w:id="830948561">
          <w:marLeft w:val="0"/>
          <w:marRight w:val="0"/>
          <w:marTop w:val="0"/>
          <w:marBottom w:val="0"/>
          <w:divBdr>
            <w:top w:val="none" w:sz="0" w:space="0" w:color="auto"/>
            <w:left w:val="none" w:sz="0" w:space="0" w:color="auto"/>
            <w:bottom w:val="none" w:sz="0" w:space="0" w:color="auto"/>
            <w:right w:val="none" w:sz="0" w:space="0" w:color="auto"/>
          </w:divBdr>
        </w:div>
      </w:divsChild>
    </w:div>
    <w:div w:id="126958639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55235">
      <w:bodyDiv w:val="1"/>
      <w:marLeft w:val="0"/>
      <w:marRight w:val="0"/>
      <w:marTop w:val="0"/>
      <w:marBottom w:val="0"/>
      <w:divBdr>
        <w:top w:val="none" w:sz="0" w:space="0" w:color="auto"/>
        <w:left w:val="none" w:sz="0" w:space="0" w:color="auto"/>
        <w:bottom w:val="none" w:sz="0" w:space="0" w:color="auto"/>
        <w:right w:val="none" w:sz="0" w:space="0" w:color="auto"/>
      </w:divBdr>
      <w:divsChild>
        <w:div w:id="443237030">
          <w:marLeft w:val="0"/>
          <w:marRight w:val="0"/>
          <w:marTop w:val="0"/>
          <w:marBottom w:val="0"/>
          <w:divBdr>
            <w:top w:val="none" w:sz="0" w:space="0" w:color="auto"/>
            <w:left w:val="none" w:sz="0" w:space="0" w:color="auto"/>
            <w:bottom w:val="none" w:sz="0" w:space="0" w:color="auto"/>
            <w:right w:val="none" w:sz="0" w:space="0" w:color="auto"/>
          </w:divBdr>
        </w:div>
      </w:divsChild>
    </w:div>
    <w:div w:id="204105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5%20-%20Malta\!Templates\TDoc_Template_RAN4%23114bis-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RBI5PAMIO524-1616901215-46773</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https://nokia.sharepoint.com/sites/gxp/_layouts/15/DocIdRedir.aspx?ID=RBI5PAMIO524-1616901215-46773</Url>
      <Description>RBI5PAMIO524-1616901215-46773</Description>
    </_dlc_DocIdUrl>
    <Comments xmlns="3f2ce089-3858-4176-9a21-a30f9204848e">OK</Comments>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TDoc_Template_RAN4#114bis-light</Template>
  <TotalTime>446</TotalTime>
  <Pages>3</Pages>
  <Words>893</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 RAN4#115</cp:lastModifiedBy>
  <cp:revision>96</cp:revision>
  <dcterms:created xsi:type="dcterms:W3CDTF">2025-04-14T08:23:00Z</dcterms:created>
  <dcterms:modified xsi:type="dcterms:W3CDTF">2025-05-09T07:52:00Z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81d1100f-783a-40c4-b0bf-7d6286717a63</vt:lpwstr>
  </property>
</Properties>
</file>